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4FE8B" w14:textId="77777777" w:rsidR="006F607A" w:rsidRDefault="00746F18" w:rsidP="001A5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Приложение </w:t>
      </w:r>
      <w:r>
        <w:rPr>
          <w:rFonts w:ascii="Times New Roman" w:eastAsia="Times New Roman" w:hAnsi="Times New Roman" w:cs="Times New Roman"/>
          <w:sz w:val="24"/>
          <w:szCs w:val="24"/>
        </w:rPr>
        <w:t>5</w:t>
      </w:r>
    </w:p>
    <w:p w14:paraId="2396189A" w14:textId="77777777" w:rsidR="006F607A" w:rsidRDefault="00746F18" w:rsidP="001A5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 ППССЗ по специальности </w:t>
      </w:r>
    </w:p>
    <w:p w14:paraId="503A9A65" w14:textId="77777777" w:rsidR="006F607A" w:rsidRDefault="00746F18" w:rsidP="001A5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34.02.01 Сестринское дело</w:t>
      </w:r>
    </w:p>
    <w:p w14:paraId="7341F559" w14:textId="77777777" w:rsidR="006F607A" w:rsidRDefault="006F607A">
      <w:pPr>
        <w:jc w:val="center"/>
        <w:rPr>
          <w:rFonts w:ascii="Times New Roman" w:eastAsia="Times New Roman" w:hAnsi="Times New Roman" w:cs="Times New Roman"/>
          <w:b/>
          <w:i/>
          <w:sz w:val="24"/>
          <w:szCs w:val="24"/>
        </w:rPr>
      </w:pPr>
    </w:p>
    <w:p w14:paraId="446E3D4F" w14:textId="77777777" w:rsidR="006F607A" w:rsidRDefault="006F607A">
      <w:pPr>
        <w:jc w:val="center"/>
        <w:rPr>
          <w:rFonts w:ascii="Times New Roman" w:eastAsia="Times New Roman" w:hAnsi="Times New Roman" w:cs="Times New Roman"/>
          <w:b/>
          <w:i/>
          <w:sz w:val="24"/>
          <w:szCs w:val="24"/>
        </w:rPr>
      </w:pPr>
    </w:p>
    <w:p w14:paraId="5432E1C8" w14:textId="77777777" w:rsidR="006F607A" w:rsidRDefault="006F607A">
      <w:pPr>
        <w:jc w:val="center"/>
        <w:rPr>
          <w:rFonts w:ascii="Times New Roman" w:eastAsia="Times New Roman" w:hAnsi="Times New Roman" w:cs="Times New Roman"/>
          <w:b/>
          <w:i/>
          <w:sz w:val="24"/>
          <w:szCs w:val="24"/>
        </w:rPr>
      </w:pPr>
    </w:p>
    <w:p w14:paraId="3F0C8694" w14:textId="77777777" w:rsidR="006F607A" w:rsidRDefault="006F607A">
      <w:pPr>
        <w:jc w:val="center"/>
        <w:rPr>
          <w:rFonts w:ascii="Times New Roman" w:eastAsia="Times New Roman" w:hAnsi="Times New Roman" w:cs="Times New Roman"/>
          <w:b/>
          <w:i/>
          <w:sz w:val="24"/>
          <w:szCs w:val="24"/>
        </w:rPr>
      </w:pPr>
    </w:p>
    <w:p w14:paraId="5E93BC32" w14:textId="77777777" w:rsidR="006F607A" w:rsidRDefault="006F607A">
      <w:pPr>
        <w:jc w:val="center"/>
        <w:rPr>
          <w:rFonts w:ascii="Times New Roman" w:eastAsia="Times New Roman" w:hAnsi="Times New Roman" w:cs="Times New Roman"/>
          <w:b/>
          <w:i/>
          <w:sz w:val="24"/>
          <w:szCs w:val="24"/>
        </w:rPr>
      </w:pPr>
    </w:p>
    <w:p w14:paraId="64A7C199" w14:textId="77777777" w:rsidR="006F607A" w:rsidRDefault="006F607A">
      <w:pPr>
        <w:jc w:val="center"/>
        <w:rPr>
          <w:rFonts w:ascii="Times New Roman" w:eastAsia="Times New Roman" w:hAnsi="Times New Roman" w:cs="Times New Roman"/>
          <w:b/>
          <w:i/>
          <w:sz w:val="24"/>
          <w:szCs w:val="24"/>
        </w:rPr>
      </w:pPr>
    </w:p>
    <w:p w14:paraId="12BAF8F4" w14:textId="77777777" w:rsidR="006F607A" w:rsidRDefault="006F607A">
      <w:pPr>
        <w:jc w:val="center"/>
        <w:rPr>
          <w:rFonts w:ascii="Times New Roman" w:eastAsia="Times New Roman" w:hAnsi="Times New Roman" w:cs="Times New Roman"/>
          <w:b/>
          <w:i/>
          <w:sz w:val="24"/>
          <w:szCs w:val="24"/>
        </w:rPr>
      </w:pPr>
    </w:p>
    <w:p w14:paraId="29ED7179" w14:textId="77777777" w:rsidR="006F607A" w:rsidRDefault="006F607A">
      <w:pPr>
        <w:jc w:val="center"/>
        <w:rPr>
          <w:rFonts w:ascii="Times New Roman" w:eastAsia="Times New Roman" w:hAnsi="Times New Roman" w:cs="Times New Roman"/>
          <w:b/>
          <w:i/>
          <w:sz w:val="24"/>
          <w:szCs w:val="24"/>
        </w:rPr>
      </w:pPr>
    </w:p>
    <w:p w14:paraId="1526F7B7"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ПРОФЕССИОНАЛЬНОГО МОДУЛЯ</w:t>
      </w:r>
    </w:p>
    <w:p w14:paraId="12F9E945" w14:textId="77777777" w:rsidR="006F607A" w:rsidRDefault="00746F18">
      <w:pPr>
        <w:jc w:val="center"/>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«ПМ 05. ОКАЗАНИЕ МЕДИЦИНСКОЙ ПОМОЩИ В ЭКСТРЕННОЙ ФОРМЕ»</w:t>
      </w:r>
    </w:p>
    <w:p w14:paraId="1876C1FA" w14:textId="77777777" w:rsidR="006F607A" w:rsidRDefault="006F607A">
      <w:pPr>
        <w:jc w:val="center"/>
        <w:rPr>
          <w:rFonts w:ascii="Times New Roman" w:eastAsia="Times New Roman" w:hAnsi="Times New Roman" w:cs="Times New Roman"/>
          <w:b/>
          <w:i/>
          <w:sz w:val="24"/>
          <w:szCs w:val="24"/>
        </w:rPr>
      </w:pPr>
    </w:p>
    <w:p w14:paraId="1EFC595B" w14:textId="77777777" w:rsidR="006F607A" w:rsidRDefault="006F607A">
      <w:pPr>
        <w:jc w:val="center"/>
        <w:rPr>
          <w:rFonts w:ascii="Times New Roman" w:eastAsia="Times New Roman" w:hAnsi="Times New Roman" w:cs="Times New Roman"/>
          <w:b/>
          <w:i/>
          <w:sz w:val="24"/>
          <w:szCs w:val="24"/>
        </w:rPr>
      </w:pPr>
    </w:p>
    <w:p w14:paraId="51FCC11D" w14:textId="77777777" w:rsidR="006F607A" w:rsidRDefault="006F607A">
      <w:pPr>
        <w:jc w:val="center"/>
        <w:rPr>
          <w:rFonts w:ascii="Times New Roman" w:eastAsia="Times New Roman" w:hAnsi="Times New Roman" w:cs="Times New Roman"/>
          <w:b/>
          <w:i/>
          <w:sz w:val="24"/>
          <w:szCs w:val="24"/>
        </w:rPr>
      </w:pPr>
    </w:p>
    <w:p w14:paraId="68895332" w14:textId="77777777" w:rsidR="006F607A" w:rsidRDefault="006F607A">
      <w:pPr>
        <w:jc w:val="center"/>
        <w:rPr>
          <w:rFonts w:ascii="Times New Roman" w:eastAsia="Times New Roman" w:hAnsi="Times New Roman" w:cs="Times New Roman"/>
          <w:b/>
          <w:i/>
          <w:sz w:val="24"/>
          <w:szCs w:val="24"/>
        </w:rPr>
      </w:pPr>
    </w:p>
    <w:p w14:paraId="774980F3" w14:textId="77777777" w:rsidR="006F607A" w:rsidRDefault="006F607A">
      <w:pPr>
        <w:jc w:val="center"/>
        <w:rPr>
          <w:rFonts w:ascii="Times New Roman" w:eastAsia="Times New Roman" w:hAnsi="Times New Roman" w:cs="Times New Roman"/>
          <w:b/>
          <w:i/>
          <w:sz w:val="24"/>
          <w:szCs w:val="24"/>
        </w:rPr>
      </w:pPr>
    </w:p>
    <w:p w14:paraId="59E4D7AC" w14:textId="77777777" w:rsidR="006F607A" w:rsidRDefault="006F607A">
      <w:pPr>
        <w:jc w:val="center"/>
        <w:rPr>
          <w:rFonts w:ascii="Times New Roman" w:eastAsia="Times New Roman" w:hAnsi="Times New Roman" w:cs="Times New Roman"/>
          <w:b/>
          <w:i/>
          <w:sz w:val="24"/>
          <w:szCs w:val="24"/>
        </w:rPr>
      </w:pPr>
    </w:p>
    <w:p w14:paraId="3B32C2D1" w14:textId="77777777" w:rsidR="006F607A" w:rsidRDefault="006F607A">
      <w:pPr>
        <w:jc w:val="center"/>
        <w:rPr>
          <w:rFonts w:ascii="Times New Roman" w:eastAsia="Times New Roman" w:hAnsi="Times New Roman" w:cs="Times New Roman"/>
          <w:b/>
          <w:i/>
          <w:sz w:val="24"/>
          <w:szCs w:val="24"/>
        </w:rPr>
      </w:pPr>
    </w:p>
    <w:p w14:paraId="2568A3E5" w14:textId="77777777" w:rsidR="006F607A" w:rsidRDefault="006F607A">
      <w:pPr>
        <w:jc w:val="center"/>
        <w:rPr>
          <w:rFonts w:ascii="Times New Roman" w:eastAsia="Times New Roman" w:hAnsi="Times New Roman" w:cs="Times New Roman"/>
          <w:b/>
          <w:i/>
          <w:sz w:val="24"/>
          <w:szCs w:val="24"/>
        </w:rPr>
      </w:pPr>
    </w:p>
    <w:p w14:paraId="3A64451C" w14:textId="77777777" w:rsidR="006F607A" w:rsidRDefault="006F607A">
      <w:pPr>
        <w:jc w:val="center"/>
        <w:rPr>
          <w:rFonts w:ascii="Times New Roman" w:eastAsia="Times New Roman" w:hAnsi="Times New Roman" w:cs="Times New Roman"/>
          <w:b/>
          <w:i/>
          <w:sz w:val="24"/>
          <w:szCs w:val="24"/>
        </w:rPr>
      </w:pPr>
    </w:p>
    <w:p w14:paraId="33BC1080" w14:textId="77777777" w:rsidR="006F607A" w:rsidRDefault="006F607A">
      <w:pPr>
        <w:jc w:val="center"/>
        <w:rPr>
          <w:rFonts w:ascii="Times New Roman" w:eastAsia="Times New Roman" w:hAnsi="Times New Roman" w:cs="Times New Roman"/>
          <w:b/>
          <w:i/>
          <w:sz w:val="24"/>
          <w:szCs w:val="24"/>
        </w:rPr>
      </w:pPr>
    </w:p>
    <w:p w14:paraId="50D1C35C" w14:textId="77777777" w:rsidR="006F607A" w:rsidRDefault="006F607A">
      <w:pPr>
        <w:jc w:val="center"/>
        <w:rPr>
          <w:rFonts w:ascii="Times New Roman" w:eastAsia="Times New Roman" w:hAnsi="Times New Roman" w:cs="Times New Roman"/>
          <w:b/>
          <w:i/>
          <w:sz w:val="24"/>
          <w:szCs w:val="24"/>
        </w:rPr>
      </w:pPr>
    </w:p>
    <w:p w14:paraId="1A40777E" w14:textId="77777777" w:rsidR="006F607A" w:rsidRDefault="006F607A">
      <w:pPr>
        <w:jc w:val="center"/>
        <w:rPr>
          <w:rFonts w:ascii="Times New Roman" w:eastAsia="Times New Roman" w:hAnsi="Times New Roman" w:cs="Times New Roman"/>
          <w:b/>
          <w:i/>
          <w:sz w:val="24"/>
          <w:szCs w:val="24"/>
        </w:rPr>
      </w:pPr>
    </w:p>
    <w:p w14:paraId="3634D2CC" w14:textId="538A2F59" w:rsidR="006F607A" w:rsidRDefault="006F607A">
      <w:pPr>
        <w:jc w:val="center"/>
        <w:rPr>
          <w:rFonts w:ascii="Times New Roman" w:eastAsia="Times New Roman" w:hAnsi="Times New Roman" w:cs="Times New Roman"/>
          <w:b/>
          <w:i/>
          <w:sz w:val="24"/>
          <w:szCs w:val="24"/>
        </w:rPr>
      </w:pPr>
    </w:p>
    <w:p w14:paraId="77473874" w14:textId="024DB327" w:rsidR="001A57AB" w:rsidRDefault="001A57AB">
      <w:pPr>
        <w:jc w:val="center"/>
        <w:rPr>
          <w:rFonts w:ascii="Times New Roman" w:eastAsia="Times New Roman" w:hAnsi="Times New Roman" w:cs="Times New Roman"/>
          <w:b/>
          <w:i/>
          <w:sz w:val="24"/>
          <w:szCs w:val="24"/>
        </w:rPr>
      </w:pPr>
    </w:p>
    <w:p w14:paraId="79DEA021" w14:textId="6CB1FE56" w:rsidR="001A57AB" w:rsidRDefault="001A57AB">
      <w:pPr>
        <w:jc w:val="center"/>
        <w:rPr>
          <w:rFonts w:ascii="Times New Roman" w:eastAsia="Times New Roman" w:hAnsi="Times New Roman" w:cs="Times New Roman"/>
          <w:b/>
          <w:i/>
          <w:sz w:val="24"/>
          <w:szCs w:val="24"/>
        </w:rPr>
      </w:pPr>
    </w:p>
    <w:p w14:paraId="20FC1F05" w14:textId="77777777" w:rsidR="001A57AB" w:rsidRDefault="001A57AB">
      <w:pPr>
        <w:jc w:val="center"/>
        <w:rPr>
          <w:rFonts w:ascii="Times New Roman" w:eastAsia="Times New Roman" w:hAnsi="Times New Roman" w:cs="Times New Roman"/>
          <w:b/>
          <w:i/>
          <w:sz w:val="24"/>
          <w:szCs w:val="24"/>
        </w:rPr>
      </w:pPr>
    </w:p>
    <w:p w14:paraId="2387B487" w14:textId="77777777" w:rsidR="006F607A" w:rsidRDefault="00746F1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2025 г</w:t>
      </w:r>
    </w:p>
    <w:p w14:paraId="3CC9F3BF" w14:textId="77777777" w:rsidR="006F607A" w:rsidRDefault="00746F18">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профессионального модуля ПМ.05 «Оказание медицинской помощи в экстренной форме», является частью ППССЗ, разработана на основе Федерального государственного образовательного стандарта (далее ФГОС) среднего профессионального образования по </w:t>
      </w:r>
      <w:r>
        <w:rPr>
          <w:rFonts w:ascii="Times New Roman" w:eastAsia="Times New Roman" w:hAnsi="Times New Roman" w:cs="Times New Roman"/>
          <w:sz w:val="24"/>
          <w:szCs w:val="24"/>
        </w:rPr>
        <w:t>специальности 34.02.01 «Сестринское дело», квалификация «Медицинская сестра/ медицинский брат».</w:t>
      </w:r>
    </w:p>
    <w:p w14:paraId="2A98AD7F" w14:textId="77777777" w:rsidR="006F607A" w:rsidRDefault="006F607A">
      <w:pPr>
        <w:spacing w:after="0" w:line="240" w:lineRule="auto"/>
        <w:rPr>
          <w:rFonts w:ascii="Times New Roman" w:eastAsia="Times New Roman" w:hAnsi="Times New Roman" w:cs="Times New Roman"/>
          <w:sz w:val="28"/>
          <w:szCs w:val="28"/>
        </w:rPr>
      </w:pPr>
    </w:p>
    <w:p w14:paraId="3E44A313" w14:textId="77777777" w:rsidR="006F607A" w:rsidRDefault="006F607A">
      <w:pPr>
        <w:spacing w:after="0" w:line="240" w:lineRule="auto"/>
        <w:rPr>
          <w:rFonts w:ascii="Times New Roman" w:eastAsia="Times New Roman" w:hAnsi="Times New Roman" w:cs="Times New Roman"/>
          <w:sz w:val="28"/>
          <w:szCs w:val="28"/>
        </w:rPr>
      </w:pPr>
    </w:p>
    <w:p w14:paraId="6A30E3BF"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Организация – разработчик</w:t>
      </w:r>
      <w:r>
        <w:rPr>
          <w:rFonts w:ascii="Times New Roman" w:eastAsia="Times New Roman" w:hAnsi="Times New Roman" w:cs="Times New Roman"/>
          <w:sz w:val="24"/>
          <w:szCs w:val="24"/>
        </w:rPr>
        <w:t>:</w:t>
      </w:r>
    </w:p>
    <w:p w14:paraId="709DFA0A"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Бюджетное учреждение профессионального образования Ханты-Мансийского автономного округа-Югры «Нижневартовский медицинский колледж</w:t>
      </w:r>
      <w:r>
        <w:rPr>
          <w:rFonts w:ascii="Times New Roman" w:eastAsia="Times New Roman" w:hAnsi="Times New Roman" w:cs="Times New Roman"/>
          <w:sz w:val="24"/>
          <w:szCs w:val="24"/>
        </w:rPr>
        <w:t>».</w:t>
      </w:r>
    </w:p>
    <w:p w14:paraId="778E41CC" w14:textId="77777777" w:rsidR="006F607A" w:rsidRDefault="006F607A">
      <w:pPr>
        <w:spacing w:after="0" w:line="240" w:lineRule="auto"/>
        <w:jc w:val="both"/>
        <w:rPr>
          <w:rFonts w:ascii="Times New Roman" w:eastAsia="Times New Roman" w:hAnsi="Times New Roman" w:cs="Times New Roman"/>
          <w:b/>
          <w:sz w:val="24"/>
          <w:szCs w:val="24"/>
        </w:rPr>
      </w:pPr>
    </w:p>
    <w:p w14:paraId="277F2C2B" w14:textId="77777777" w:rsidR="006F607A" w:rsidRDefault="006F607A">
      <w:pPr>
        <w:spacing w:after="0" w:line="240" w:lineRule="auto"/>
        <w:jc w:val="both"/>
        <w:rPr>
          <w:rFonts w:ascii="Times New Roman" w:eastAsia="Times New Roman" w:hAnsi="Times New Roman" w:cs="Times New Roman"/>
          <w:sz w:val="24"/>
          <w:szCs w:val="24"/>
        </w:rPr>
      </w:pPr>
    </w:p>
    <w:p w14:paraId="54CE273D"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Разработчик:</w:t>
      </w:r>
    </w:p>
    <w:p w14:paraId="03C44327"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А.Г. Григорьева - преподаватель высшей категории бюджетного учреждения  профессионального образования Ханты-Мансийского автономного округа-Югры «Нижневартовский медицинский колледж»</w:t>
      </w:r>
    </w:p>
    <w:p w14:paraId="1B50E98A" w14:textId="77777777" w:rsidR="006F607A" w:rsidRDefault="006F607A">
      <w:pPr>
        <w:spacing w:after="0" w:line="240" w:lineRule="auto"/>
        <w:jc w:val="both"/>
        <w:rPr>
          <w:rFonts w:ascii="Times New Roman" w:eastAsia="Times New Roman" w:hAnsi="Times New Roman" w:cs="Times New Roman"/>
          <w:sz w:val="24"/>
          <w:szCs w:val="24"/>
        </w:rPr>
      </w:pPr>
    </w:p>
    <w:p w14:paraId="0A1C19B8" w14:textId="77777777" w:rsidR="006F607A" w:rsidRDefault="006F607A">
      <w:pPr>
        <w:spacing w:after="0" w:line="240" w:lineRule="auto"/>
        <w:jc w:val="both"/>
        <w:rPr>
          <w:rFonts w:ascii="Times New Roman" w:eastAsia="Times New Roman" w:hAnsi="Times New Roman" w:cs="Times New Roman"/>
          <w:sz w:val="24"/>
          <w:szCs w:val="24"/>
        </w:rPr>
      </w:pPr>
    </w:p>
    <w:p w14:paraId="73135F5D" w14:textId="77777777" w:rsidR="006F607A" w:rsidRDefault="006F607A">
      <w:pPr>
        <w:spacing w:after="0" w:line="240" w:lineRule="auto"/>
        <w:jc w:val="both"/>
        <w:rPr>
          <w:rFonts w:ascii="Times New Roman" w:eastAsia="Times New Roman" w:hAnsi="Times New Roman" w:cs="Times New Roman"/>
          <w:sz w:val="24"/>
          <w:szCs w:val="24"/>
        </w:rPr>
      </w:pPr>
    </w:p>
    <w:p w14:paraId="493E637A" w14:textId="77777777" w:rsidR="006F607A" w:rsidRDefault="00746F18">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Эксперты: </w:t>
      </w:r>
    </w:p>
    <w:p w14:paraId="797B2059" w14:textId="77777777" w:rsidR="006F607A" w:rsidRDefault="00746F18">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Зиязова Ю.Е., заместитель директора по уч</w:t>
      </w:r>
      <w:r>
        <w:rPr>
          <w:rFonts w:ascii="Times New Roman" w:eastAsia="Times New Roman" w:hAnsi="Times New Roman" w:cs="Times New Roman"/>
          <w:sz w:val="24"/>
          <w:szCs w:val="24"/>
        </w:rPr>
        <w:t>ебно-практической работе, преподаватель высшей категории БУ «Нижневартовский медицинский колледж»</w:t>
      </w:r>
    </w:p>
    <w:p w14:paraId="0394FF28" w14:textId="77777777" w:rsidR="006F607A" w:rsidRDefault="00746F18">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Кабардаева А.А., методист высшей категории БУ «Нижневартовский медицинский колледж»           </w:t>
      </w:r>
    </w:p>
    <w:p w14:paraId="060D48B9" w14:textId="77777777" w:rsidR="006F607A" w:rsidRDefault="006F607A">
      <w:pPr>
        <w:spacing w:after="0" w:line="240" w:lineRule="auto"/>
        <w:jc w:val="both"/>
        <w:rPr>
          <w:rFonts w:ascii="Times New Roman" w:eastAsia="Times New Roman" w:hAnsi="Times New Roman" w:cs="Times New Roman"/>
          <w:sz w:val="24"/>
          <w:szCs w:val="24"/>
        </w:rPr>
      </w:pPr>
    </w:p>
    <w:p w14:paraId="46AB949C" w14:textId="77777777" w:rsidR="006F607A" w:rsidRDefault="006F607A">
      <w:pPr>
        <w:spacing w:after="0" w:line="240" w:lineRule="auto"/>
        <w:jc w:val="both"/>
        <w:rPr>
          <w:rFonts w:ascii="Times New Roman" w:eastAsia="Times New Roman" w:hAnsi="Times New Roman" w:cs="Times New Roman"/>
          <w:sz w:val="24"/>
          <w:szCs w:val="24"/>
        </w:rPr>
      </w:pPr>
    </w:p>
    <w:p w14:paraId="3F70EF60" w14:textId="77777777" w:rsidR="006F607A" w:rsidRDefault="006F607A">
      <w:pPr>
        <w:spacing w:after="0" w:line="240" w:lineRule="auto"/>
        <w:jc w:val="both"/>
        <w:rPr>
          <w:rFonts w:ascii="Times New Roman" w:eastAsia="Times New Roman" w:hAnsi="Times New Roman" w:cs="Times New Roman"/>
          <w:sz w:val="24"/>
          <w:szCs w:val="24"/>
        </w:rPr>
      </w:pPr>
    </w:p>
    <w:p w14:paraId="6A9C1362" w14:textId="77777777" w:rsidR="006F607A" w:rsidRDefault="006F607A">
      <w:pPr>
        <w:spacing w:after="0" w:line="240" w:lineRule="auto"/>
        <w:jc w:val="both"/>
        <w:rPr>
          <w:rFonts w:ascii="Times New Roman" w:eastAsia="Times New Roman" w:hAnsi="Times New Roman" w:cs="Times New Roman"/>
          <w:sz w:val="24"/>
          <w:szCs w:val="24"/>
        </w:rPr>
      </w:pPr>
    </w:p>
    <w:p w14:paraId="00A08AD2" w14:textId="1CD4F404" w:rsidR="006F607A" w:rsidRDefault="00746F18">
      <w:pPr>
        <w:spacing w:after="0" w:line="240" w:lineRule="auto"/>
        <w:jc w:val="both"/>
        <w:rPr>
          <w:rFonts w:ascii="Times New Roman" w:eastAsia="Times New Roman" w:hAnsi="Times New Roman" w:cs="Times New Roman"/>
          <w:sz w:val="24"/>
          <w:szCs w:val="24"/>
        </w:rPr>
        <w:sectPr w:rsidR="006F607A">
          <w:footerReference w:type="even" r:id="rId8"/>
          <w:footerReference w:type="default" r:id="rId9"/>
          <w:pgSz w:w="11907" w:h="16840"/>
          <w:pgMar w:top="1134" w:right="567" w:bottom="1134" w:left="1701" w:header="709" w:footer="709" w:gutter="0"/>
          <w:pgNumType w:start="1"/>
          <w:cols w:space="720"/>
          <w:titlePg/>
        </w:sectPr>
      </w:pPr>
      <w:r>
        <w:rPr>
          <w:rFonts w:ascii="Times New Roman" w:eastAsia="Times New Roman" w:hAnsi="Times New Roman" w:cs="Times New Roman"/>
          <w:sz w:val="24"/>
          <w:szCs w:val="24"/>
        </w:rPr>
        <w:t xml:space="preserve">Программа профессионального модуля рассмотрена на заседании методического объединения № </w:t>
      </w:r>
      <w:r w:rsidR="001A57AB" w:rsidRPr="001A57AB">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протокол № ___  от «____» ___________ 202__  </w:t>
      </w:r>
    </w:p>
    <w:p w14:paraId="29FA4334"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tbl>
      <w:tblPr>
        <w:tblStyle w:val="afffffff"/>
        <w:tblW w:w="8827" w:type="dxa"/>
        <w:tblInd w:w="0" w:type="dxa"/>
        <w:tblLayout w:type="fixed"/>
        <w:tblLook w:val="0000" w:firstRow="0" w:lastRow="0" w:firstColumn="0" w:lastColumn="0" w:noHBand="0" w:noVBand="0"/>
      </w:tblPr>
      <w:tblGrid>
        <w:gridCol w:w="7847"/>
        <w:gridCol w:w="980"/>
      </w:tblGrid>
      <w:tr w:rsidR="006F607A" w14:paraId="2E0EEFFD" w14:textId="77777777">
        <w:tc>
          <w:tcPr>
            <w:tcW w:w="7847" w:type="dxa"/>
          </w:tcPr>
          <w:p w14:paraId="00F0DC1E" w14:textId="77777777" w:rsidR="006F607A" w:rsidRDefault="00746F18">
            <w:pPr>
              <w:numPr>
                <w:ilvl w:val="0"/>
                <w:numId w:val="2"/>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ОБЩАЯ ХАРАКТЕРИСТИКА ПРОГРАММЫ ПРОФЕССИОНАЛЬНОГО МОДУЛЯ……………………….……                                         </w:t>
            </w:r>
            <w:r>
              <w:rPr>
                <w:rFonts w:ascii="Times New Roman" w:eastAsia="Times New Roman" w:hAnsi="Times New Roman" w:cs="Times New Roman"/>
                <w:b/>
                <w:sz w:val="24"/>
                <w:szCs w:val="24"/>
              </w:rPr>
              <w:t xml:space="preserve">                                 </w:t>
            </w:r>
          </w:p>
        </w:tc>
        <w:tc>
          <w:tcPr>
            <w:tcW w:w="980" w:type="dxa"/>
            <w:vAlign w:val="bottom"/>
          </w:tcPr>
          <w:p w14:paraId="333908AF"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6F607A" w14:paraId="0983ABF8" w14:textId="77777777">
        <w:trPr>
          <w:trHeight w:val="706"/>
        </w:trPr>
        <w:tc>
          <w:tcPr>
            <w:tcW w:w="7847" w:type="dxa"/>
          </w:tcPr>
          <w:p w14:paraId="0E199268" w14:textId="77777777" w:rsidR="006F607A" w:rsidRDefault="00746F18">
            <w:pPr>
              <w:numPr>
                <w:ilvl w:val="0"/>
                <w:numId w:val="2"/>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СТРУКТУРА И СОДЕРЖАНИЕ ПРОФЕССИОНАЛЬНОГО МОДУЛЯ……………………………………………………………….</w:t>
            </w:r>
          </w:p>
        </w:tc>
        <w:tc>
          <w:tcPr>
            <w:tcW w:w="980" w:type="dxa"/>
            <w:vAlign w:val="bottom"/>
          </w:tcPr>
          <w:p w14:paraId="06125CED" w14:textId="69D3C930" w:rsidR="006F607A" w:rsidRPr="001A57AB" w:rsidRDefault="001A57AB">
            <w:pPr>
              <w:ind w:left="284"/>
              <w:rPr>
                <w:rFonts w:ascii="Times New Roman" w:eastAsia="Times New Roman" w:hAnsi="Times New Roman" w:cs="Times New Roman"/>
                <w:b/>
                <w:sz w:val="24"/>
                <w:szCs w:val="24"/>
                <w:lang w:val="en-US"/>
              </w:rPr>
            </w:pPr>
            <w:bookmarkStart w:id="1" w:name="_heading=h.bs8l97u082uf" w:colFirst="0" w:colLast="0"/>
            <w:bookmarkEnd w:id="1"/>
            <w:r>
              <w:rPr>
                <w:rFonts w:ascii="Times New Roman" w:eastAsia="Times New Roman" w:hAnsi="Times New Roman" w:cs="Times New Roman"/>
                <w:b/>
                <w:sz w:val="24"/>
                <w:szCs w:val="24"/>
                <w:lang w:val="en-US"/>
              </w:rPr>
              <w:t>9</w:t>
            </w:r>
          </w:p>
        </w:tc>
      </w:tr>
      <w:tr w:rsidR="006F607A" w14:paraId="05165C2F" w14:textId="77777777">
        <w:trPr>
          <w:trHeight w:val="1056"/>
        </w:trPr>
        <w:tc>
          <w:tcPr>
            <w:tcW w:w="7847" w:type="dxa"/>
          </w:tcPr>
          <w:p w14:paraId="1B690198" w14:textId="77777777" w:rsidR="006F607A" w:rsidRDefault="00746F18">
            <w:pPr>
              <w:widowControl/>
              <w:numPr>
                <w:ilvl w:val="0"/>
                <w:numId w:val="2"/>
              </w:numPr>
              <w:pBdr>
                <w:top w:val="nil"/>
                <w:left w:val="nil"/>
                <w:bottom w:val="nil"/>
                <w:right w:val="nil"/>
                <w:between w:val="nil"/>
              </w:pBdr>
              <w:spacing w:before="120" w:after="120" w:line="240" w:lineRule="auto"/>
              <w:ind w:hanging="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УСЛОВИЯ РЕАЛИЗАЦИИ ПРОФЕССИОНАЛЬНОГО МОДУЛЯ……………………………………………………………….</w:t>
            </w:r>
          </w:p>
        </w:tc>
        <w:tc>
          <w:tcPr>
            <w:tcW w:w="980" w:type="dxa"/>
            <w:vAlign w:val="bottom"/>
          </w:tcPr>
          <w:p w14:paraId="266ED60C"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6F607A" w14:paraId="070882E7" w14:textId="77777777">
        <w:tc>
          <w:tcPr>
            <w:tcW w:w="7847" w:type="dxa"/>
          </w:tcPr>
          <w:p w14:paraId="45DB3809" w14:textId="77777777" w:rsidR="006F607A" w:rsidRDefault="00746F18">
            <w:pPr>
              <w:numPr>
                <w:ilvl w:val="0"/>
                <w:numId w:val="2"/>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 И ОЦЕНКА РЕЗУЛЬТАТОВ ОСВОЕНИЯ ПРОФЕССИОНАЛЬНОГО МОДУЛЯ……………………………..</w:t>
            </w:r>
          </w:p>
        </w:tc>
        <w:tc>
          <w:tcPr>
            <w:tcW w:w="980" w:type="dxa"/>
            <w:vAlign w:val="bottom"/>
          </w:tcPr>
          <w:p w14:paraId="06019D9F"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r>
    </w:tbl>
    <w:p w14:paraId="6C929CD9" w14:textId="77777777" w:rsidR="006F607A" w:rsidRDefault="006F607A">
      <w:pPr>
        <w:rPr>
          <w:rFonts w:ascii="Times New Roman" w:eastAsia="Times New Roman" w:hAnsi="Times New Roman" w:cs="Times New Roman"/>
          <w:b/>
          <w:i/>
          <w:sz w:val="24"/>
          <w:szCs w:val="24"/>
        </w:rPr>
        <w:sectPr w:rsidR="006F607A">
          <w:pgSz w:w="11907" w:h="16840"/>
          <w:pgMar w:top="1134" w:right="567" w:bottom="1134" w:left="1701" w:header="709" w:footer="709" w:gutter="0"/>
          <w:cols w:space="720"/>
        </w:sectPr>
      </w:pPr>
    </w:p>
    <w:p w14:paraId="4F98353B"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 ОБЩАЯ ХАРАКТЕРИСТИКА РАБОЧЕЙ ПРОГРАММЫ</w:t>
      </w:r>
    </w:p>
    <w:p w14:paraId="1D3EF0C7"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ПРОФЕССИОНАЛЬНОГО МОДУЛЯ</w:t>
      </w:r>
    </w:p>
    <w:p w14:paraId="12A7BBB1" w14:textId="77777777" w:rsidR="006F607A" w:rsidRDefault="006F607A">
      <w:pPr>
        <w:spacing w:after="0"/>
        <w:jc w:val="center"/>
        <w:rPr>
          <w:rFonts w:ascii="Times New Roman" w:eastAsia="Times New Roman" w:hAnsi="Times New Roman" w:cs="Times New Roman"/>
          <w:b/>
          <w:sz w:val="24"/>
          <w:szCs w:val="24"/>
        </w:rPr>
      </w:pPr>
    </w:p>
    <w:p w14:paraId="47D82E05"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«ПМ 05. ОКАЗАНИЕ МЕДИЦИНСКОЙ ПОМОЩИ В ЭКСТРЕННОЙ ФОРМЕ»</w:t>
      </w:r>
    </w:p>
    <w:p w14:paraId="4B6A62E9" w14:textId="77777777" w:rsidR="006F607A" w:rsidRDefault="006F607A">
      <w:pPr>
        <w:rPr>
          <w:rFonts w:ascii="Times New Roman" w:eastAsia="Times New Roman" w:hAnsi="Times New Roman" w:cs="Times New Roman"/>
          <w:b/>
          <w:sz w:val="24"/>
          <w:szCs w:val="24"/>
        </w:rPr>
      </w:pPr>
    </w:p>
    <w:p w14:paraId="4B617077" w14:textId="77777777" w:rsidR="006F607A" w:rsidRDefault="00746F18">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Цель и планируемые результаты осв</w:t>
      </w:r>
      <w:r>
        <w:rPr>
          <w:rFonts w:ascii="Times New Roman" w:eastAsia="Times New Roman" w:hAnsi="Times New Roman" w:cs="Times New Roman"/>
          <w:b/>
          <w:sz w:val="24"/>
          <w:szCs w:val="24"/>
        </w:rPr>
        <w:t xml:space="preserve">оения профессионального модуля </w:t>
      </w:r>
    </w:p>
    <w:p w14:paraId="74246DAD" w14:textId="77777777" w:rsidR="006F607A" w:rsidRDefault="00746F1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результате изучения профессионального модуля обучающихся должен освоить основной вид деятельности «Оказание медицинской помощи в экстренной форме» и соответствующие ему общие компетенции и профессиональные компетенции:</w:t>
      </w:r>
    </w:p>
    <w:p w14:paraId="34908DFE" w14:textId="77777777" w:rsidR="006F607A" w:rsidRDefault="00746F18">
      <w:pPr>
        <w:numPr>
          <w:ilvl w:val="2"/>
          <w:numId w:val="4"/>
        </w:numPr>
        <w:pBdr>
          <w:top w:val="nil"/>
          <w:left w:val="nil"/>
          <w:bottom w:val="nil"/>
          <w:right w:val="nil"/>
          <w:between w:val="nil"/>
        </w:pBdr>
        <w:spacing w:before="120" w:after="0" w:line="240" w:lineRule="auto"/>
        <w:ind w:hanging="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Перечень общих компетенций </w:t>
      </w:r>
    </w:p>
    <w:p w14:paraId="28A424C3" w14:textId="77777777" w:rsidR="006F607A" w:rsidRDefault="006F607A">
      <w:pPr>
        <w:pBdr>
          <w:top w:val="nil"/>
          <w:left w:val="nil"/>
          <w:bottom w:val="nil"/>
          <w:right w:val="nil"/>
          <w:between w:val="nil"/>
        </w:pBdr>
        <w:spacing w:before="120" w:after="0" w:line="240" w:lineRule="auto"/>
        <w:ind w:left="1428"/>
        <w:jc w:val="both"/>
        <w:rPr>
          <w:rFonts w:ascii="Times New Roman" w:eastAsia="Times New Roman" w:hAnsi="Times New Roman" w:cs="Times New Roman"/>
          <w:color w:val="000000"/>
          <w:sz w:val="24"/>
          <w:szCs w:val="24"/>
        </w:rPr>
      </w:pPr>
    </w:p>
    <w:tbl>
      <w:tblPr>
        <w:tblStyle w:val="afffffff0"/>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9"/>
        <w:gridCol w:w="8342"/>
      </w:tblGrid>
      <w:tr w:rsidR="006F607A" w14:paraId="724677A0" w14:textId="77777777">
        <w:tc>
          <w:tcPr>
            <w:tcW w:w="1229" w:type="dxa"/>
          </w:tcPr>
          <w:p w14:paraId="3C231E5D" w14:textId="77777777" w:rsidR="006F607A" w:rsidRDefault="00746F18">
            <w:pPr>
              <w:pStyle w:val="2"/>
              <w:spacing w:before="0" w:after="0" w:line="276"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Код</w:t>
            </w:r>
          </w:p>
        </w:tc>
        <w:tc>
          <w:tcPr>
            <w:tcW w:w="8342" w:type="dxa"/>
          </w:tcPr>
          <w:p w14:paraId="2A50A13D" w14:textId="77777777" w:rsidR="006F607A" w:rsidRDefault="00746F18">
            <w:pPr>
              <w:pStyle w:val="2"/>
              <w:spacing w:before="0" w:after="0" w:line="276"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общих компетенций</w:t>
            </w:r>
          </w:p>
        </w:tc>
      </w:tr>
      <w:tr w:rsidR="006F607A" w14:paraId="6E3E6958" w14:textId="77777777">
        <w:trPr>
          <w:trHeight w:val="327"/>
        </w:trPr>
        <w:tc>
          <w:tcPr>
            <w:tcW w:w="1229" w:type="dxa"/>
          </w:tcPr>
          <w:p w14:paraId="1468267F"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tc>
        <w:tc>
          <w:tcPr>
            <w:tcW w:w="8342" w:type="dxa"/>
          </w:tcPr>
          <w:p w14:paraId="7A9982DE"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6F607A" w14:paraId="63A2FB9C" w14:textId="77777777">
        <w:tc>
          <w:tcPr>
            <w:tcW w:w="1229" w:type="dxa"/>
          </w:tcPr>
          <w:p w14:paraId="6B5C47FB"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c>
          <w:tcPr>
            <w:tcW w:w="8342" w:type="dxa"/>
          </w:tcPr>
          <w:p w14:paraId="4E42617E"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w:t>
            </w:r>
            <w:r>
              <w:rPr>
                <w:rFonts w:ascii="Times New Roman" w:eastAsia="Times New Roman" w:hAnsi="Times New Roman" w:cs="Times New Roman"/>
                <w:sz w:val="24"/>
                <w:szCs w:val="24"/>
              </w:rPr>
              <w:t>ности</w:t>
            </w:r>
          </w:p>
        </w:tc>
      </w:tr>
      <w:tr w:rsidR="006F607A" w14:paraId="63EA46DA" w14:textId="77777777">
        <w:tc>
          <w:tcPr>
            <w:tcW w:w="1229" w:type="dxa"/>
          </w:tcPr>
          <w:p w14:paraId="7E9B6B88"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 03.</w:t>
            </w:r>
          </w:p>
        </w:tc>
        <w:tc>
          <w:tcPr>
            <w:tcW w:w="8342" w:type="dxa"/>
          </w:tcPr>
          <w:p w14:paraId="2B7934C5"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6F607A" w14:paraId="54D835F5" w14:textId="77777777">
        <w:tc>
          <w:tcPr>
            <w:tcW w:w="1229" w:type="dxa"/>
          </w:tcPr>
          <w:p w14:paraId="2DACF881"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 04.</w:t>
            </w:r>
          </w:p>
        </w:tc>
        <w:tc>
          <w:tcPr>
            <w:tcW w:w="8342" w:type="dxa"/>
          </w:tcPr>
          <w:p w14:paraId="5FC64880"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Эффективно взаимодействовать и работать в коллективе и команде</w:t>
            </w:r>
          </w:p>
        </w:tc>
      </w:tr>
      <w:tr w:rsidR="006F607A" w14:paraId="473AA482" w14:textId="77777777">
        <w:tc>
          <w:tcPr>
            <w:tcW w:w="1229" w:type="dxa"/>
          </w:tcPr>
          <w:p w14:paraId="059AE195"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 07.</w:t>
            </w:r>
          </w:p>
        </w:tc>
        <w:tc>
          <w:tcPr>
            <w:tcW w:w="8342" w:type="dxa"/>
          </w:tcPr>
          <w:p w14:paraId="21CCC1FC"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6F607A" w14:paraId="1C7DBC54" w14:textId="77777777">
        <w:tc>
          <w:tcPr>
            <w:tcW w:w="1229" w:type="dxa"/>
          </w:tcPr>
          <w:p w14:paraId="2FC5DF67"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 08</w:t>
            </w:r>
          </w:p>
        </w:tc>
        <w:tc>
          <w:tcPr>
            <w:tcW w:w="8342" w:type="dxa"/>
          </w:tcPr>
          <w:p w14:paraId="55183388"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F607A" w14:paraId="2DC37ED0" w14:textId="77777777">
        <w:tc>
          <w:tcPr>
            <w:tcW w:w="1229" w:type="dxa"/>
          </w:tcPr>
          <w:p w14:paraId="1EAEA6C7"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 09.</w:t>
            </w:r>
          </w:p>
        </w:tc>
        <w:tc>
          <w:tcPr>
            <w:tcW w:w="8342" w:type="dxa"/>
          </w:tcPr>
          <w:p w14:paraId="2D40E5FA"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Пользоваться профессиональной документацией на государственн</w:t>
            </w:r>
            <w:r>
              <w:rPr>
                <w:rFonts w:ascii="Times New Roman" w:eastAsia="Times New Roman" w:hAnsi="Times New Roman" w:cs="Times New Roman"/>
                <w:b w:val="0"/>
                <w:i w:val="0"/>
                <w:sz w:val="24"/>
                <w:szCs w:val="24"/>
              </w:rPr>
              <w:t>ом и иностранном языках</w:t>
            </w:r>
          </w:p>
        </w:tc>
      </w:tr>
    </w:tbl>
    <w:p w14:paraId="3FE4C6FB" w14:textId="77777777" w:rsidR="006F607A" w:rsidRDefault="006F607A">
      <w:pPr>
        <w:pStyle w:val="2"/>
        <w:spacing w:before="0" w:after="0" w:line="276" w:lineRule="auto"/>
        <w:ind w:firstLine="709"/>
        <w:jc w:val="both"/>
        <w:rPr>
          <w:rFonts w:ascii="Times New Roman" w:eastAsia="Times New Roman" w:hAnsi="Times New Roman" w:cs="Times New Roman"/>
          <w:b w:val="0"/>
          <w:sz w:val="24"/>
          <w:szCs w:val="24"/>
        </w:rPr>
      </w:pPr>
    </w:p>
    <w:p w14:paraId="46B267B8" w14:textId="77777777" w:rsidR="006F607A" w:rsidRDefault="00746F18">
      <w:pPr>
        <w:pStyle w:val="2"/>
        <w:spacing w:before="0" w:after="0" w:line="276" w:lineRule="auto"/>
        <w:ind w:firstLine="709"/>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1.1.2. Перечень профессиональных компетенций </w:t>
      </w:r>
    </w:p>
    <w:tbl>
      <w:tblPr>
        <w:tblStyle w:val="afffffff1"/>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4"/>
        <w:gridCol w:w="8367"/>
      </w:tblGrid>
      <w:tr w:rsidR="006F607A" w14:paraId="19432C05" w14:textId="77777777">
        <w:tc>
          <w:tcPr>
            <w:tcW w:w="1204" w:type="dxa"/>
          </w:tcPr>
          <w:p w14:paraId="4541E432" w14:textId="77777777" w:rsidR="006F607A" w:rsidRDefault="00746F18">
            <w:pPr>
              <w:pStyle w:val="2"/>
              <w:spacing w:before="0" w:after="0" w:line="276"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Код</w:t>
            </w:r>
          </w:p>
        </w:tc>
        <w:tc>
          <w:tcPr>
            <w:tcW w:w="8367" w:type="dxa"/>
          </w:tcPr>
          <w:p w14:paraId="0BDC30A7" w14:textId="77777777" w:rsidR="006F607A" w:rsidRDefault="00746F18">
            <w:pPr>
              <w:pStyle w:val="2"/>
              <w:spacing w:before="0" w:after="0" w:line="276"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видов деятельности и профессиональных компетенций</w:t>
            </w:r>
          </w:p>
        </w:tc>
      </w:tr>
      <w:tr w:rsidR="006F607A" w14:paraId="185CCB65" w14:textId="77777777">
        <w:tc>
          <w:tcPr>
            <w:tcW w:w="1204" w:type="dxa"/>
          </w:tcPr>
          <w:p w14:paraId="40FC7BE1"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ВД 5</w:t>
            </w:r>
          </w:p>
        </w:tc>
        <w:tc>
          <w:tcPr>
            <w:tcW w:w="8367" w:type="dxa"/>
          </w:tcPr>
          <w:p w14:paraId="31294C31"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Оказание медицинской помощи в экстренной форме</w:t>
            </w:r>
          </w:p>
        </w:tc>
      </w:tr>
      <w:tr w:rsidR="006F607A" w14:paraId="1BDFF9B9" w14:textId="77777777">
        <w:tc>
          <w:tcPr>
            <w:tcW w:w="1204" w:type="dxa"/>
          </w:tcPr>
          <w:p w14:paraId="3AF3A221"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5.1.</w:t>
            </w:r>
          </w:p>
        </w:tc>
        <w:tc>
          <w:tcPr>
            <w:tcW w:w="8367" w:type="dxa"/>
          </w:tcPr>
          <w:p w14:paraId="2F9FADEC"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Распознавать состояния, представляющие угрозу жизни</w:t>
            </w:r>
          </w:p>
        </w:tc>
      </w:tr>
      <w:tr w:rsidR="006F607A" w14:paraId="0DBDD8A2" w14:textId="77777777">
        <w:tc>
          <w:tcPr>
            <w:tcW w:w="1204" w:type="dxa"/>
          </w:tcPr>
          <w:p w14:paraId="7A7BF084"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5.2.</w:t>
            </w:r>
          </w:p>
        </w:tc>
        <w:tc>
          <w:tcPr>
            <w:tcW w:w="8367" w:type="dxa"/>
          </w:tcPr>
          <w:p w14:paraId="7FC6EEA3"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Оказывать медицинскую помощь в экстренной форме</w:t>
            </w:r>
          </w:p>
        </w:tc>
      </w:tr>
      <w:tr w:rsidR="006F607A" w14:paraId="7D189161" w14:textId="77777777">
        <w:tc>
          <w:tcPr>
            <w:tcW w:w="1204" w:type="dxa"/>
          </w:tcPr>
          <w:p w14:paraId="472C643E"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ПК 5.3.</w:t>
            </w:r>
          </w:p>
        </w:tc>
        <w:tc>
          <w:tcPr>
            <w:tcW w:w="8367" w:type="dxa"/>
          </w:tcPr>
          <w:p w14:paraId="0D0E6A81"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Проводить мероприятия по поддержанию жизнедеятельности организма пациента (пострадавшего) до прибытия врача или бригады скорой помощи</w:t>
            </w:r>
          </w:p>
        </w:tc>
      </w:tr>
      <w:tr w:rsidR="006F607A" w14:paraId="43765A5C" w14:textId="77777777">
        <w:tc>
          <w:tcPr>
            <w:tcW w:w="1204" w:type="dxa"/>
          </w:tcPr>
          <w:p w14:paraId="328E311F"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xml:space="preserve">ПК </w:t>
            </w:r>
            <w:r>
              <w:rPr>
                <w:rFonts w:ascii="Times New Roman" w:eastAsia="Times New Roman" w:hAnsi="Times New Roman" w:cs="Times New Roman"/>
                <w:b w:val="0"/>
                <w:i w:val="0"/>
                <w:sz w:val="24"/>
                <w:szCs w:val="24"/>
              </w:rPr>
              <w:t>5.4.</w:t>
            </w:r>
          </w:p>
        </w:tc>
        <w:tc>
          <w:tcPr>
            <w:tcW w:w="8367" w:type="dxa"/>
          </w:tcPr>
          <w:p w14:paraId="13FF47E8"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Осуществлять клиническое использование крови и (или) ее компонентов</w:t>
            </w:r>
          </w:p>
        </w:tc>
      </w:tr>
    </w:tbl>
    <w:p w14:paraId="2E75556A" w14:textId="77777777" w:rsidR="006F607A" w:rsidRDefault="006F607A">
      <w:pPr>
        <w:spacing w:after="0"/>
        <w:ind w:firstLine="709"/>
        <w:rPr>
          <w:rFonts w:ascii="Times New Roman" w:eastAsia="Times New Roman" w:hAnsi="Times New Roman" w:cs="Times New Roman"/>
          <w:sz w:val="24"/>
          <w:szCs w:val="24"/>
        </w:rPr>
      </w:pPr>
    </w:p>
    <w:p w14:paraId="665A7CC0" w14:textId="77777777" w:rsidR="006F607A" w:rsidRDefault="00746F18">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1.1.3. В результате освоения профессионального модуля обучающийся должен:</w:t>
      </w:r>
    </w:p>
    <w:tbl>
      <w:tblPr>
        <w:tblStyle w:val="afffffff2"/>
        <w:tblW w:w="946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2"/>
        <w:gridCol w:w="6662"/>
      </w:tblGrid>
      <w:tr w:rsidR="006F607A" w14:paraId="517F32BF" w14:textId="77777777">
        <w:tc>
          <w:tcPr>
            <w:tcW w:w="2802" w:type="dxa"/>
          </w:tcPr>
          <w:p w14:paraId="3870C943"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практический </w:t>
            </w:r>
            <w:r>
              <w:rPr>
                <w:rFonts w:ascii="Times New Roman" w:eastAsia="Times New Roman" w:hAnsi="Times New Roman" w:cs="Times New Roman"/>
                <w:sz w:val="24"/>
                <w:szCs w:val="24"/>
              </w:rPr>
              <w:lastRenderedPageBreak/>
              <w:t>опыт</w:t>
            </w:r>
          </w:p>
        </w:tc>
        <w:tc>
          <w:tcPr>
            <w:tcW w:w="6662" w:type="dxa"/>
          </w:tcPr>
          <w:p w14:paraId="59E5DE50"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распознавания состояний, представляющих угрозу жизни, </w:t>
            </w:r>
            <w:r>
              <w:rPr>
                <w:rFonts w:ascii="Times New Roman" w:eastAsia="Times New Roman" w:hAnsi="Times New Roman" w:cs="Times New Roman"/>
                <w:sz w:val="24"/>
                <w:szCs w:val="24"/>
              </w:rPr>
              <w:lastRenderedPageBreak/>
              <w:t>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p w14:paraId="628E8E22"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оказания медицинско</w:t>
            </w:r>
            <w:r>
              <w:rPr>
                <w:rFonts w:ascii="Times New Roman" w:eastAsia="Times New Roman" w:hAnsi="Times New Roman" w:cs="Times New Roman"/>
                <w:sz w:val="24"/>
                <w:szCs w:val="24"/>
              </w:rPr>
              <w:t>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11EF9DD9"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проведения мероприятий по поддержанию жизнедеятельности организ</w:t>
            </w:r>
            <w:r>
              <w:rPr>
                <w:rFonts w:ascii="Times New Roman" w:eastAsia="Times New Roman" w:hAnsi="Times New Roman" w:cs="Times New Roman"/>
                <w:sz w:val="24"/>
                <w:szCs w:val="24"/>
              </w:rPr>
              <w:t>ма пациента (пострадавшего) до прибытия врача или бригады скорой помощи;</w:t>
            </w:r>
          </w:p>
          <w:p w14:paraId="30874C19"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sz w:val="24"/>
                <w:szCs w:val="24"/>
              </w:rPr>
              <w:t>клинического использования крови и (или) ее компонентов</w:t>
            </w:r>
          </w:p>
        </w:tc>
      </w:tr>
      <w:tr w:rsidR="006F607A" w14:paraId="67E64987" w14:textId="77777777">
        <w:tc>
          <w:tcPr>
            <w:tcW w:w="2802" w:type="dxa"/>
          </w:tcPr>
          <w:p w14:paraId="17CAB729"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Уметь</w:t>
            </w:r>
          </w:p>
        </w:tc>
        <w:tc>
          <w:tcPr>
            <w:tcW w:w="6662" w:type="dxa"/>
          </w:tcPr>
          <w:p w14:paraId="56E15757"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первичный осмотр пациента и оценку безопасности условий;</w:t>
            </w:r>
          </w:p>
          <w:p w14:paraId="1DE08E55"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распознавать состояния, представляющие угрозу жизни, </w:t>
            </w:r>
            <w:r>
              <w:rPr>
                <w:rFonts w:ascii="Times New Roman" w:eastAsia="Times New Roman" w:hAnsi="Times New Roman" w:cs="Times New Roman"/>
                <w:sz w:val="24"/>
                <w:szCs w:val="24"/>
              </w:rPr>
              <w:t>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p w14:paraId="4AC111AB"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оказывать медицинскую помощь в экстренной форме при состояниях, представляющих</w:t>
            </w:r>
            <w:r>
              <w:rPr>
                <w:rFonts w:ascii="Times New Roman" w:eastAsia="Times New Roman" w:hAnsi="Times New Roman" w:cs="Times New Roman"/>
                <w:sz w:val="24"/>
                <w:szCs w:val="24"/>
              </w:rPr>
              <w:t xml:space="preserve"> угрозу жизни, в том числе, клинической смерти (остановка жизненно важных функций организма человека (кровообращения и (или) дыхания)</w:t>
            </w:r>
          </w:p>
          <w:p w14:paraId="6BCFAF33"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мероприятия базовой сердечно-легочной реанимации;</w:t>
            </w:r>
          </w:p>
          <w:p w14:paraId="19812ED1"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наблюдение и контроль состояния пациента (пострад</w:t>
            </w:r>
            <w:r>
              <w:rPr>
                <w:rFonts w:ascii="Times New Roman" w:eastAsia="Times New Roman" w:hAnsi="Times New Roman" w:cs="Times New Roman"/>
                <w:sz w:val="24"/>
                <w:szCs w:val="24"/>
              </w:rPr>
              <w:t>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p w14:paraId="0BEDC200"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хранение и своевременное обновление реагентов для проведения проб на индивидуальную </w:t>
            </w:r>
            <w:r>
              <w:rPr>
                <w:rFonts w:ascii="Times New Roman" w:eastAsia="Times New Roman" w:hAnsi="Times New Roman" w:cs="Times New Roman"/>
                <w:sz w:val="24"/>
                <w:szCs w:val="24"/>
              </w:rPr>
              <w:t>совместимость перед трансфузией (переливанием) донорской крови и (или) ее компонентов в отделении (подразделении);</w:t>
            </w:r>
          </w:p>
          <w:p w14:paraId="3B3824B6"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визуальный контроль донорской крови и (или) ее компонентов на соответствие требованиям безопасности;</w:t>
            </w:r>
          </w:p>
          <w:p w14:paraId="73E5221F"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хранение и контро</w:t>
            </w:r>
            <w:r>
              <w:rPr>
                <w:rFonts w:ascii="Times New Roman" w:eastAsia="Times New Roman" w:hAnsi="Times New Roman" w:cs="Times New Roman"/>
                <w:sz w:val="24"/>
                <w:szCs w:val="24"/>
              </w:rPr>
              <w:t>ль донорской крови и (или) ее компонентов;</w:t>
            </w:r>
          </w:p>
          <w:p w14:paraId="385AEE75"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вести учет донорской крови и (или) ее компонентов в отделении (подразделении);</w:t>
            </w:r>
          </w:p>
          <w:p w14:paraId="137AC743"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идентификационный контроль пациента (реципиента) и донорской крови и (или) ее компонентов перед трансфузией (переливанием) д</w:t>
            </w:r>
            <w:r>
              <w:rPr>
                <w:rFonts w:ascii="Times New Roman" w:eastAsia="Times New Roman" w:hAnsi="Times New Roman" w:cs="Times New Roman"/>
                <w:sz w:val="24"/>
                <w:szCs w:val="24"/>
              </w:rPr>
              <w:t xml:space="preserve">онорской крови и (или) ее компонентов (анализ медицинской документации, опрос </w:t>
            </w:r>
            <w:r>
              <w:rPr>
                <w:rFonts w:ascii="Times New Roman" w:eastAsia="Times New Roman" w:hAnsi="Times New Roman" w:cs="Times New Roman"/>
                <w:sz w:val="24"/>
                <w:szCs w:val="24"/>
              </w:rPr>
              <w:lastRenderedPageBreak/>
              <w:t>пациента/реципиента);</w:t>
            </w:r>
          </w:p>
          <w:p w14:paraId="683B1720"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взятие и маркировку проб крови пациента (реципиента), которому планируется трансфузия (переливание), с целью осуществления подбора пары «донор-рец</w:t>
            </w:r>
            <w:r>
              <w:rPr>
                <w:rFonts w:ascii="Times New Roman" w:eastAsia="Times New Roman" w:hAnsi="Times New Roman" w:cs="Times New Roman"/>
                <w:sz w:val="24"/>
                <w:szCs w:val="24"/>
              </w:rPr>
              <w:t>ипиент»;</w:t>
            </w:r>
          </w:p>
          <w:p w14:paraId="3DF312E6"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информацию, содержащуюся на этикетке контейнера с компонентом крови (наименование, дата и организация заготовки, срок годности, условия хранения, данные о групповой и резус-принадлежности);</w:t>
            </w:r>
          </w:p>
          <w:p w14:paraId="3128C717"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предтрансфузионную подготовку ком</w:t>
            </w:r>
            <w:r>
              <w:rPr>
                <w:rFonts w:ascii="Times New Roman" w:eastAsia="Times New Roman" w:hAnsi="Times New Roman" w:cs="Times New Roman"/>
                <w:sz w:val="24"/>
                <w:szCs w:val="24"/>
              </w:rPr>
              <w:t>понента донорской крови (размораживание, согревание, прикроватная лейкофильтрация) в отделении (подразделении) медицинской организации;</w:t>
            </w:r>
          </w:p>
          <w:p w14:paraId="046A866A"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обеспечивать венозный доступ у пациента (реципиента): выполнять венепункцию, подключать контейнер с донорской кровью и (</w:t>
            </w:r>
            <w:r>
              <w:rPr>
                <w:rFonts w:ascii="Times New Roman" w:eastAsia="Times New Roman" w:hAnsi="Times New Roman" w:cs="Times New Roman"/>
                <w:sz w:val="24"/>
                <w:szCs w:val="24"/>
              </w:rPr>
              <w:t>или) ее компонентом к периферическому или центральному венозному катетеру в случае его наличия;</w:t>
            </w:r>
          </w:p>
          <w:p w14:paraId="05B347CF"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предтрансфузионную подготовку пациента (реципиента) в соответствии с назначениями врача: прекращать введение лекарственных препаратов на время трансфузии (переливания) (за исключением лекарственных препаратов, предназначенных для поддержания жизн</w:t>
            </w:r>
            <w:r>
              <w:rPr>
                <w:rFonts w:ascii="Times New Roman" w:eastAsia="Times New Roman" w:hAnsi="Times New Roman" w:cs="Times New Roman"/>
                <w:sz w:val="24"/>
                <w:szCs w:val="24"/>
              </w:rPr>
              <w:t xml:space="preserve">енно важных функций); </w:t>
            </w:r>
          </w:p>
          <w:p w14:paraId="49D6859F"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назначенную премедикацию с целью профилактики осложнений;</w:t>
            </w:r>
          </w:p>
          <w:p w14:paraId="45D11228"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контролировать результаты биологической пробы, состояние реципиента во время и после трансфузии (переливания);</w:t>
            </w:r>
          </w:p>
          <w:p w14:paraId="00B269DE"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хранить образцы крови реципиента, использованные дл</w:t>
            </w:r>
            <w:r>
              <w:rPr>
                <w:rFonts w:ascii="Times New Roman" w:eastAsia="Times New Roman" w:hAnsi="Times New Roman" w:cs="Times New Roman"/>
                <w:sz w:val="24"/>
                <w:szCs w:val="24"/>
              </w:rPr>
              <w:t>я проведения проб на индивидуальную совместимость, а также контейнеры донорской крови и (или) ее компонентов после трансфузии (переливания);</w:t>
            </w:r>
          </w:p>
          <w:p w14:paraId="57941B40"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взятие образцов крови пациента/реципиента до и после трансфузии (переливания)</w:t>
            </w:r>
          </w:p>
        </w:tc>
      </w:tr>
      <w:tr w:rsidR="006F607A" w14:paraId="13725C06" w14:textId="77777777">
        <w:tc>
          <w:tcPr>
            <w:tcW w:w="2802" w:type="dxa"/>
          </w:tcPr>
          <w:p w14:paraId="089FBF33"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Знать</w:t>
            </w:r>
          </w:p>
        </w:tc>
        <w:tc>
          <w:tcPr>
            <w:tcW w:w="6662" w:type="dxa"/>
          </w:tcPr>
          <w:p w14:paraId="7376C45E"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порядок</w:t>
            </w:r>
            <w:r>
              <w:rPr>
                <w:rFonts w:ascii="Times New Roman" w:eastAsia="Times New Roman" w:hAnsi="Times New Roman" w:cs="Times New Roman"/>
                <w:sz w:val="24"/>
                <w:szCs w:val="24"/>
              </w:rPr>
              <w:t xml:space="preserve">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2E5836DF"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методику сбора жалоб и анамнеза жизни и заболевания у пациентов (их законных представителей);</w:t>
            </w:r>
          </w:p>
          <w:p w14:paraId="093DD212"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методику ф</w:t>
            </w:r>
            <w:r>
              <w:rPr>
                <w:rFonts w:ascii="Times New Roman" w:eastAsia="Times New Roman" w:hAnsi="Times New Roman" w:cs="Times New Roman"/>
                <w:sz w:val="24"/>
                <w:szCs w:val="24"/>
              </w:rPr>
              <w:t>изикального исследования пациентов (осмотр, пальпация, перкуссия, аускультация);</w:t>
            </w:r>
          </w:p>
          <w:p w14:paraId="23B0B3D7"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клинические признаки внезапного прекращения и (или) дыхания;</w:t>
            </w:r>
          </w:p>
          <w:p w14:paraId="4CEFF487"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проведения базовой сердечно-легочной реанимации;</w:t>
            </w:r>
          </w:p>
          <w:p w14:paraId="2C84CC71"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порядок применения лекарственных препаратов и медицинских</w:t>
            </w:r>
            <w:r>
              <w:rPr>
                <w:rFonts w:ascii="Times New Roman" w:eastAsia="Times New Roman" w:hAnsi="Times New Roman" w:cs="Times New Roman"/>
                <w:sz w:val="24"/>
                <w:szCs w:val="24"/>
              </w:rPr>
              <w:t xml:space="preserve"> изделий при оказании медицинской помощи в экстренной форме;</w:t>
            </w:r>
          </w:p>
          <w:p w14:paraId="7DA3C604"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порядок проведения мониторинга состояния пациента при оказании медицинской помощи в экстренной форме;</w:t>
            </w:r>
          </w:p>
          <w:p w14:paraId="0EF085C9"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передачи пациента бригаде скорой медицинской помощи;</w:t>
            </w:r>
          </w:p>
          <w:p w14:paraId="3C492D16"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надлежащего хр</w:t>
            </w:r>
            <w:r>
              <w:rPr>
                <w:rFonts w:ascii="Times New Roman" w:eastAsia="Times New Roman" w:hAnsi="Times New Roman" w:cs="Times New Roman"/>
                <w:sz w:val="24"/>
                <w:szCs w:val="24"/>
              </w:rPr>
              <w:t>анения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14:paraId="5E538041"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визуального контроля безопасности донорской крови и (или) ее компонентов;</w:t>
            </w:r>
          </w:p>
          <w:p w14:paraId="446C2098"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Pr>
                <w:rFonts w:ascii="Times New Roman" w:eastAsia="Times New Roman" w:hAnsi="Times New Roman" w:cs="Times New Roman"/>
                <w:sz w:val="24"/>
                <w:szCs w:val="24"/>
              </w:rPr>
              <w:t>равила хранения и транспортировки донорской крови и (или) ее компонентов;</w:t>
            </w:r>
          </w:p>
          <w:p w14:paraId="032B3F0A"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учета донорской крови и (или) ее компонентов в отделении (подразделении);</w:t>
            </w:r>
          </w:p>
          <w:p w14:paraId="2D1E119D"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проведения идентификационного контроля пациента (реципиента) и донорской крови и (или) ее ко</w:t>
            </w:r>
            <w:r>
              <w:rPr>
                <w:rFonts w:ascii="Times New Roman" w:eastAsia="Times New Roman" w:hAnsi="Times New Roman" w:cs="Times New Roman"/>
                <w:sz w:val="24"/>
                <w:szCs w:val="24"/>
              </w:rPr>
              <w:t>мпонентов перед трансфузией (переливанием) донорской крови и (или) ее компонентов (анализ медицинской документации, опрос пациента/реципиента);</w:t>
            </w:r>
          </w:p>
          <w:p w14:paraId="7596899A"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взятию и маркировке проб крови пациента (реципиента), которому планируется трансфузия (переливание)</w:t>
            </w:r>
            <w:r>
              <w:rPr>
                <w:rFonts w:ascii="Times New Roman" w:eastAsia="Times New Roman" w:hAnsi="Times New Roman" w:cs="Times New Roman"/>
                <w:sz w:val="24"/>
                <w:szCs w:val="24"/>
              </w:rPr>
              <w:t>, с целью осуществления подбора пары «донор-реципиент»;</w:t>
            </w:r>
          </w:p>
          <w:p w14:paraId="2B29DA6C"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методики проведения биологической пробы при трансфузии (переливании) донорской крови и (или) ее компонентов;</w:t>
            </w:r>
          </w:p>
          <w:p w14:paraId="7FAD3646"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маркировки донорской крови и (или) ее компонентов;</w:t>
            </w:r>
          </w:p>
          <w:p w14:paraId="330821DA"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требований к предтрансфузионной подготовке пациента (реципиента) в соответствии с назнач</w:t>
            </w:r>
            <w:r>
              <w:rPr>
                <w:rFonts w:ascii="Times New Roman" w:eastAsia="Times New Roman" w:hAnsi="Times New Roman" w:cs="Times New Roman"/>
                <w:sz w:val="24"/>
                <w:szCs w:val="24"/>
              </w:rPr>
              <w:t>ениями врача;</w:t>
            </w:r>
          </w:p>
          <w:p w14:paraId="5A077CF0"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проведения трансфузии (переливания) донорской крови и (или) ее компонентов (контроль результатов биологической пробы, состояния реципиента во время и после трансфузии (переливания);</w:t>
            </w:r>
          </w:p>
          <w:p w14:paraId="6C50EDBC"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иммуногематологии, понятие о системах групп к</w:t>
            </w:r>
            <w:r>
              <w:rPr>
                <w:rFonts w:ascii="Times New Roman" w:eastAsia="Times New Roman" w:hAnsi="Times New Roman" w:cs="Times New Roman"/>
                <w:sz w:val="24"/>
                <w:szCs w:val="24"/>
              </w:rPr>
              <w:t>рови, резус-принадлежности;</w:t>
            </w:r>
          </w:p>
          <w:p w14:paraId="77BD2A5F"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определения групповой и резус-принадлежности крови;</w:t>
            </w:r>
          </w:p>
          <w:p w14:paraId="2F0F8010"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определения совместимости крови донора и пациента (реципиента);</w:t>
            </w:r>
          </w:p>
          <w:p w14:paraId="00B0C1E7"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медицинские показания к трансфузии (переливанию) донорской крови и (или) ее компонентов;</w:t>
            </w:r>
          </w:p>
          <w:p w14:paraId="180B7776"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медицинск</w:t>
            </w:r>
            <w:r>
              <w:rPr>
                <w:rFonts w:ascii="Times New Roman" w:eastAsia="Times New Roman" w:hAnsi="Times New Roman" w:cs="Times New Roman"/>
                <w:sz w:val="24"/>
                <w:szCs w:val="24"/>
              </w:rPr>
              <w:t>ие противопоказания к трансфузии (переливанию) донорской крови и (или) ее компонентов;</w:t>
            </w:r>
          </w:p>
          <w:p w14:paraId="0AF2BAB8"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w:t>
            </w:r>
            <w:r>
              <w:rPr>
                <w:rFonts w:ascii="Times New Roman" w:eastAsia="Times New Roman" w:hAnsi="Times New Roman" w:cs="Times New Roman"/>
                <w:sz w:val="24"/>
                <w:szCs w:val="24"/>
              </w:rPr>
              <w:t>ой крови и (или) ее компонентов;</w:t>
            </w:r>
          </w:p>
          <w:p w14:paraId="1CF1E373"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оказания медицинской помощи пациенту при возникновении посттрансфузионной реакции или осложнения;</w:t>
            </w:r>
          </w:p>
          <w:p w14:paraId="06AF7043"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проведения расследования посттрансфузионной реакции или осложнения.</w:t>
            </w:r>
          </w:p>
        </w:tc>
      </w:tr>
    </w:tbl>
    <w:p w14:paraId="25410B51" w14:textId="77777777" w:rsidR="006F607A" w:rsidRDefault="006F607A">
      <w:pPr>
        <w:spacing w:after="0"/>
        <w:rPr>
          <w:rFonts w:ascii="Times New Roman" w:eastAsia="Times New Roman" w:hAnsi="Times New Roman" w:cs="Times New Roman"/>
          <w:b/>
          <w:sz w:val="24"/>
          <w:szCs w:val="24"/>
        </w:rPr>
      </w:pPr>
    </w:p>
    <w:p w14:paraId="4B5BD5F0" w14:textId="77777777" w:rsidR="006F607A" w:rsidRDefault="006F607A">
      <w:pPr>
        <w:spacing w:after="0"/>
        <w:rPr>
          <w:rFonts w:ascii="Times New Roman" w:eastAsia="Times New Roman" w:hAnsi="Times New Roman" w:cs="Times New Roman"/>
          <w:b/>
          <w:sz w:val="24"/>
          <w:szCs w:val="24"/>
        </w:rPr>
      </w:pPr>
    </w:p>
    <w:p w14:paraId="1D2B4087" w14:textId="77777777" w:rsidR="006F607A" w:rsidRDefault="006F607A">
      <w:pPr>
        <w:spacing w:after="0"/>
        <w:rPr>
          <w:rFonts w:ascii="Times New Roman" w:eastAsia="Times New Roman" w:hAnsi="Times New Roman" w:cs="Times New Roman"/>
          <w:b/>
          <w:sz w:val="24"/>
          <w:szCs w:val="24"/>
        </w:rPr>
      </w:pPr>
    </w:p>
    <w:p w14:paraId="1F573F3B" w14:textId="77777777" w:rsidR="006F607A" w:rsidRDefault="00746F18">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Количество часов, отводимое на о</w:t>
      </w:r>
      <w:r>
        <w:rPr>
          <w:rFonts w:ascii="Times New Roman" w:eastAsia="Times New Roman" w:hAnsi="Times New Roman" w:cs="Times New Roman"/>
          <w:b/>
          <w:sz w:val="24"/>
          <w:szCs w:val="24"/>
        </w:rPr>
        <w:t>своение профессионального модуля</w:t>
      </w:r>
    </w:p>
    <w:p w14:paraId="71217925" w14:textId="77777777" w:rsidR="006F607A" w:rsidRDefault="006F607A">
      <w:pPr>
        <w:spacing w:after="0"/>
        <w:rPr>
          <w:rFonts w:ascii="Times New Roman" w:eastAsia="Times New Roman" w:hAnsi="Times New Roman" w:cs="Times New Roman"/>
          <w:sz w:val="24"/>
          <w:szCs w:val="24"/>
        </w:rPr>
      </w:pPr>
    </w:p>
    <w:p w14:paraId="2C3181EB"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 часов ___</w:t>
      </w:r>
      <w:r>
        <w:rPr>
          <w:rFonts w:ascii="Times New Roman" w:eastAsia="Times New Roman" w:hAnsi="Times New Roman" w:cs="Times New Roman"/>
          <w:b/>
          <w:sz w:val="24"/>
          <w:szCs w:val="24"/>
          <w:u w:val="single"/>
        </w:rPr>
        <w:t>198</w:t>
      </w:r>
      <w:r>
        <w:rPr>
          <w:rFonts w:ascii="Times New Roman" w:eastAsia="Times New Roman" w:hAnsi="Times New Roman" w:cs="Times New Roman"/>
          <w:sz w:val="24"/>
          <w:szCs w:val="24"/>
        </w:rPr>
        <w:t>______</w:t>
      </w:r>
    </w:p>
    <w:p w14:paraId="0251E96B" w14:textId="77777777" w:rsidR="006F607A" w:rsidRDefault="00746F18">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 в форме практической подготовки - 156 часов</w:t>
      </w:r>
    </w:p>
    <w:p w14:paraId="1B746792" w14:textId="77777777" w:rsidR="006F607A" w:rsidRDefault="006F607A">
      <w:pPr>
        <w:spacing w:after="0"/>
        <w:rPr>
          <w:rFonts w:ascii="Times New Roman" w:eastAsia="Times New Roman" w:hAnsi="Times New Roman" w:cs="Times New Roman"/>
          <w:sz w:val="24"/>
          <w:szCs w:val="24"/>
        </w:rPr>
      </w:pPr>
    </w:p>
    <w:p w14:paraId="5BB5FA45"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Из них на освоение МДК - </w:t>
      </w:r>
      <w:r>
        <w:rPr>
          <w:rFonts w:ascii="Times New Roman" w:eastAsia="Times New Roman" w:hAnsi="Times New Roman" w:cs="Times New Roman"/>
          <w:b/>
          <w:sz w:val="24"/>
          <w:szCs w:val="24"/>
        </w:rPr>
        <w:t>72</w:t>
      </w:r>
      <w:r>
        <w:rPr>
          <w:rFonts w:ascii="Times New Roman" w:eastAsia="Times New Roman" w:hAnsi="Times New Roman" w:cs="Times New Roman"/>
          <w:sz w:val="24"/>
          <w:szCs w:val="24"/>
        </w:rPr>
        <w:t xml:space="preserve"> часов</w:t>
      </w:r>
    </w:p>
    <w:p w14:paraId="6F4F1CAE"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практики, в том числе учебная - </w:t>
      </w:r>
      <w:r>
        <w:rPr>
          <w:rFonts w:ascii="Times New Roman" w:eastAsia="Times New Roman" w:hAnsi="Times New Roman" w:cs="Times New Roman"/>
          <w:b/>
          <w:sz w:val="24"/>
          <w:szCs w:val="24"/>
        </w:rPr>
        <w:t>36</w:t>
      </w:r>
      <w:r>
        <w:rPr>
          <w:rFonts w:ascii="Times New Roman" w:eastAsia="Times New Roman" w:hAnsi="Times New Roman" w:cs="Times New Roman"/>
          <w:sz w:val="24"/>
          <w:szCs w:val="24"/>
        </w:rPr>
        <w:t xml:space="preserve"> часов</w:t>
      </w:r>
    </w:p>
    <w:p w14:paraId="490C2377" w14:textId="77777777" w:rsidR="006F607A" w:rsidRDefault="00746F18">
      <w:pPr>
        <w:spacing w:after="0"/>
        <w:ind w:left="1416" w:firstLine="70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производственная - </w:t>
      </w:r>
      <w:r>
        <w:rPr>
          <w:rFonts w:ascii="Times New Roman" w:eastAsia="Times New Roman" w:hAnsi="Times New Roman" w:cs="Times New Roman"/>
          <w:b/>
          <w:sz w:val="24"/>
          <w:szCs w:val="24"/>
        </w:rPr>
        <w:t>36</w:t>
      </w:r>
      <w:r>
        <w:rPr>
          <w:rFonts w:ascii="Times New Roman" w:eastAsia="Times New Roman" w:hAnsi="Times New Roman" w:cs="Times New Roman"/>
          <w:sz w:val="24"/>
          <w:szCs w:val="24"/>
        </w:rPr>
        <w:t xml:space="preserve"> часов</w:t>
      </w:r>
    </w:p>
    <w:p w14:paraId="71B96791"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 </w:t>
      </w:r>
      <w:r>
        <w:rPr>
          <w:rFonts w:ascii="Times New Roman" w:eastAsia="Times New Roman" w:hAnsi="Times New Roman" w:cs="Times New Roman"/>
          <w:b/>
          <w:sz w:val="24"/>
          <w:szCs w:val="24"/>
        </w:rPr>
        <w:t>10</w:t>
      </w:r>
      <w:r>
        <w:rPr>
          <w:rFonts w:ascii="Times New Roman" w:eastAsia="Times New Roman" w:hAnsi="Times New Roman" w:cs="Times New Roman"/>
          <w:sz w:val="24"/>
          <w:szCs w:val="24"/>
        </w:rPr>
        <w:t xml:space="preserve"> часов</w:t>
      </w:r>
    </w:p>
    <w:p w14:paraId="70C70F9F" w14:textId="77777777" w:rsidR="006F607A" w:rsidRDefault="00746F18">
      <w:pPr>
        <w:spacing w:after="0"/>
        <w:rPr>
          <w:rFonts w:ascii="Times New Roman" w:eastAsia="Times New Roman" w:hAnsi="Times New Roman" w:cs="Times New Roman"/>
          <w:sz w:val="24"/>
          <w:szCs w:val="24"/>
        </w:rPr>
        <w:sectPr w:rsidR="006F607A">
          <w:pgSz w:w="11907" w:h="16840"/>
          <w:pgMar w:top="1134" w:right="567" w:bottom="1134" w:left="1701" w:header="709" w:footer="709" w:gutter="0"/>
          <w:cols w:space="720"/>
        </w:sectPr>
      </w:pPr>
      <w:r>
        <w:rPr>
          <w:rFonts w:ascii="Times New Roman" w:eastAsia="Times New Roman" w:hAnsi="Times New Roman" w:cs="Times New Roman"/>
          <w:sz w:val="24"/>
          <w:szCs w:val="24"/>
        </w:rPr>
        <w:t xml:space="preserve">Промежуточная аттестация – экзамен – </w:t>
      </w:r>
      <w:r>
        <w:rPr>
          <w:rFonts w:ascii="Times New Roman" w:eastAsia="Times New Roman" w:hAnsi="Times New Roman" w:cs="Times New Roman"/>
          <w:b/>
          <w:sz w:val="24"/>
          <w:szCs w:val="24"/>
        </w:rPr>
        <w:t>8</w:t>
      </w:r>
      <w:r>
        <w:rPr>
          <w:rFonts w:ascii="Times New Roman" w:eastAsia="Times New Roman" w:hAnsi="Times New Roman" w:cs="Times New Roman"/>
          <w:sz w:val="24"/>
          <w:szCs w:val="24"/>
        </w:rPr>
        <w:t xml:space="preserve"> часов.</w:t>
      </w:r>
    </w:p>
    <w:p w14:paraId="1FAF40F9" w14:textId="77777777" w:rsidR="006F607A" w:rsidRDefault="00746F18">
      <w:pPr>
        <w:spacing w:after="0"/>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lastRenderedPageBreak/>
        <w:t>2. СТРУКТУРА И СОДЕРЖАНИЕ ПРОФЕССИОНАЛЬНОГО МОДУЛЯ</w:t>
      </w:r>
    </w:p>
    <w:p w14:paraId="215C4DD3" w14:textId="77777777" w:rsidR="006F607A" w:rsidRDefault="006F607A">
      <w:pPr>
        <w:spacing w:after="0"/>
        <w:jc w:val="center"/>
        <w:rPr>
          <w:rFonts w:ascii="Times New Roman" w:eastAsia="Times New Roman" w:hAnsi="Times New Roman" w:cs="Times New Roman"/>
          <w:b/>
          <w:smallCaps/>
          <w:sz w:val="24"/>
          <w:szCs w:val="24"/>
        </w:rPr>
      </w:pPr>
    </w:p>
    <w:p w14:paraId="6D22686C" w14:textId="77777777" w:rsidR="006F607A" w:rsidRDefault="00746F18">
      <w:pPr>
        <w:ind w:firstLine="851"/>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Структура профессионального модуля</w:t>
      </w:r>
    </w:p>
    <w:tbl>
      <w:tblPr>
        <w:tblStyle w:val="afffffff3"/>
        <w:tblW w:w="1437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4603"/>
        <w:gridCol w:w="975"/>
        <w:gridCol w:w="837"/>
        <w:gridCol w:w="837"/>
        <w:gridCol w:w="877"/>
        <w:gridCol w:w="805"/>
        <w:gridCol w:w="699"/>
        <w:gridCol w:w="1046"/>
        <w:gridCol w:w="1007"/>
        <w:gridCol w:w="1291"/>
      </w:tblGrid>
      <w:tr w:rsidR="006F607A" w14:paraId="08AE823C" w14:textId="77777777">
        <w:trPr>
          <w:trHeight w:val="353"/>
        </w:trPr>
        <w:tc>
          <w:tcPr>
            <w:tcW w:w="1399" w:type="dxa"/>
            <w:vMerge w:val="restart"/>
            <w:vAlign w:val="center"/>
          </w:tcPr>
          <w:p w14:paraId="5C0CF018" w14:textId="77777777" w:rsidR="006F607A" w:rsidRDefault="00746F18">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Коды профессиональных общих компетенций</w:t>
            </w:r>
          </w:p>
        </w:tc>
        <w:tc>
          <w:tcPr>
            <w:tcW w:w="4603" w:type="dxa"/>
            <w:vMerge w:val="restart"/>
            <w:vAlign w:val="center"/>
          </w:tcPr>
          <w:p w14:paraId="7763A21B" w14:textId="77777777" w:rsidR="006F607A" w:rsidRDefault="00746F18">
            <w:pPr>
              <w:spacing w:after="0"/>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Наименования разделов профессионального модуля</w:t>
            </w:r>
          </w:p>
        </w:tc>
        <w:tc>
          <w:tcPr>
            <w:tcW w:w="975" w:type="dxa"/>
            <w:vMerge w:val="restart"/>
            <w:vAlign w:val="center"/>
          </w:tcPr>
          <w:p w14:paraId="444EDA66"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 час</w:t>
            </w:r>
          </w:p>
        </w:tc>
        <w:tc>
          <w:tcPr>
            <w:tcW w:w="837" w:type="dxa"/>
            <w:vMerge w:val="restart"/>
            <w:vAlign w:val="center"/>
          </w:tcPr>
          <w:p w14:paraId="201D46CF"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В т.ч. в форме практической. подготовки</w:t>
            </w:r>
          </w:p>
        </w:tc>
        <w:tc>
          <w:tcPr>
            <w:tcW w:w="6562" w:type="dxa"/>
            <w:gridSpan w:val="7"/>
          </w:tcPr>
          <w:p w14:paraId="1E323F2E"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 профессионального модуля, ак. час.</w:t>
            </w:r>
          </w:p>
        </w:tc>
      </w:tr>
      <w:tr w:rsidR="006F607A" w14:paraId="4005971E" w14:textId="77777777">
        <w:trPr>
          <w:trHeight w:val="115"/>
        </w:trPr>
        <w:tc>
          <w:tcPr>
            <w:tcW w:w="1399" w:type="dxa"/>
            <w:vMerge/>
            <w:vAlign w:val="center"/>
          </w:tcPr>
          <w:p w14:paraId="29C6E5F4" w14:textId="77777777" w:rsidR="006F607A" w:rsidRDefault="006F607A">
            <w:pPr>
              <w:pBdr>
                <w:top w:val="nil"/>
                <w:left w:val="nil"/>
                <w:bottom w:val="nil"/>
                <w:right w:val="nil"/>
                <w:between w:val="nil"/>
              </w:pBdr>
              <w:spacing w:after="0"/>
              <w:rPr>
                <w:rFonts w:ascii="Times New Roman" w:eastAsia="Times New Roman" w:hAnsi="Times New Roman" w:cs="Times New Roman"/>
                <w:sz w:val="24"/>
                <w:szCs w:val="24"/>
              </w:rPr>
            </w:pPr>
          </w:p>
        </w:tc>
        <w:tc>
          <w:tcPr>
            <w:tcW w:w="4603" w:type="dxa"/>
            <w:vMerge/>
            <w:vAlign w:val="center"/>
          </w:tcPr>
          <w:p w14:paraId="4E709748" w14:textId="77777777" w:rsidR="006F607A" w:rsidRDefault="006F607A">
            <w:pPr>
              <w:pBdr>
                <w:top w:val="nil"/>
                <w:left w:val="nil"/>
                <w:bottom w:val="nil"/>
                <w:right w:val="nil"/>
                <w:between w:val="nil"/>
              </w:pBdr>
              <w:spacing w:after="0"/>
              <w:rPr>
                <w:rFonts w:ascii="Times New Roman" w:eastAsia="Times New Roman" w:hAnsi="Times New Roman" w:cs="Times New Roman"/>
                <w:sz w:val="24"/>
                <w:szCs w:val="24"/>
              </w:rPr>
            </w:pPr>
          </w:p>
        </w:tc>
        <w:tc>
          <w:tcPr>
            <w:tcW w:w="975" w:type="dxa"/>
            <w:vMerge/>
            <w:vAlign w:val="center"/>
          </w:tcPr>
          <w:p w14:paraId="50689699" w14:textId="77777777" w:rsidR="006F607A" w:rsidRDefault="006F607A">
            <w:pPr>
              <w:pBdr>
                <w:top w:val="nil"/>
                <w:left w:val="nil"/>
                <w:bottom w:val="nil"/>
                <w:right w:val="nil"/>
                <w:between w:val="nil"/>
              </w:pBdr>
              <w:spacing w:after="0"/>
              <w:rPr>
                <w:rFonts w:ascii="Times New Roman" w:eastAsia="Times New Roman" w:hAnsi="Times New Roman" w:cs="Times New Roman"/>
                <w:sz w:val="24"/>
                <w:szCs w:val="24"/>
              </w:rPr>
            </w:pPr>
          </w:p>
        </w:tc>
        <w:tc>
          <w:tcPr>
            <w:tcW w:w="837" w:type="dxa"/>
            <w:vMerge/>
            <w:vAlign w:val="center"/>
          </w:tcPr>
          <w:p w14:paraId="57664592" w14:textId="77777777" w:rsidR="006F607A" w:rsidRDefault="006F607A">
            <w:pPr>
              <w:pBdr>
                <w:top w:val="nil"/>
                <w:left w:val="nil"/>
                <w:bottom w:val="nil"/>
                <w:right w:val="nil"/>
                <w:between w:val="nil"/>
              </w:pBdr>
              <w:spacing w:after="0"/>
              <w:rPr>
                <w:rFonts w:ascii="Times New Roman" w:eastAsia="Times New Roman" w:hAnsi="Times New Roman" w:cs="Times New Roman"/>
                <w:sz w:val="24"/>
                <w:szCs w:val="24"/>
              </w:rPr>
            </w:pPr>
          </w:p>
        </w:tc>
        <w:tc>
          <w:tcPr>
            <w:tcW w:w="4264" w:type="dxa"/>
            <w:gridSpan w:val="5"/>
          </w:tcPr>
          <w:p w14:paraId="0987D1A7"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по МДК</w:t>
            </w:r>
          </w:p>
        </w:tc>
        <w:tc>
          <w:tcPr>
            <w:tcW w:w="2298" w:type="dxa"/>
            <w:gridSpan w:val="2"/>
            <w:vMerge w:val="restart"/>
            <w:vAlign w:val="center"/>
          </w:tcPr>
          <w:p w14:paraId="3A829E74"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Практики</w:t>
            </w:r>
          </w:p>
        </w:tc>
      </w:tr>
      <w:tr w:rsidR="006F607A" w14:paraId="4E98832C" w14:textId="77777777">
        <w:tc>
          <w:tcPr>
            <w:tcW w:w="1399" w:type="dxa"/>
            <w:vMerge/>
            <w:vAlign w:val="center"/>
          </w:tcPr>
          <w:p w14:paraId="31831E9C" w14:textId="77777777" w:rsidR="006F607A" w:rsidRDefault="006F607A">
            <w:pPr>
              <w:pBdr>
                <w:top w:val="nil"/>
                <w:left w:val="nil"/>
                <w:bottom w:val="nil"/>
                <w:right w:val="nil"/>
                <w:between w:val="nil"/>
              </w:pBdr>
              <w:spacing w:after="0"/>
              <w:rPr>
                <w:rFonts w:ascii="Times New Roman" w:eastAsia="Times New Roman" w:hAnsi="Times New Roman" w:cs="Times New Roman"/>
                <w:sz w:val="24"/>
                <w:szCs w:val="24"/>
              </w:rPr>
            </w:pPr>
          </w:p>
        </w:tc>
        <w:tc>
          <w:tcPr>
            <w:tcW w:w="4603" w:type="dxa"/>
            <w:vMerge/>
            <w:vAlign w:val="center"/>
          </w:tcPr>
          <w:p w14:paraId="0E3A0FCE" w14:textId="77777777" w:rsidR="006F607A" w:rsidRDefault="006F607A">
            <w:pPr>
              <w:pBdr>
                <w:top w:val="nil"/>
                <w:left w:val="nil"/>
                <w:bottom w:val="nil"/>
                <w:right w:val="nil"/>
                <w:between w:val="nil"/>
              </w:pBdr>
              <w:spacing w:after="0"/>
              <w:rPr>
                <w:rFonts w:ascii="Times New Roman" w:eastAsia="Times New Roman" w:hAnsi="Times New Roman" w:cs="Times New Roman"/>
                <w:sz w:val="24"/>
                <w:szCs w:val="24"/>
              </w:rPr>
            </w:pPr>
          </w:p>
        </w:tc>
        <w:tc>
          <w:tcPr>
            <w:tcW w:w="975" w:type="dxa"/>
            <w:vMerge/>
            <w:vAlign w:val="center"/>
          </w:tcPr>
          <w:p w14:paraId="647D1019" w14:textId="77777777" w:rsidR="006F607A" w:rsidRDefault="006F607A">
            <w:pPr>
              <w:pBdr>
                <w:top w:val="nil"/>
                <w:left w:val="nil"/>
                <w:bottom w:val="nil"/>
                <w:right w:val="nil"/>
                <w:between w:val="nil"/>
              </w:pBdr>
              <w:spacing w:after="0"/>
              <w:rPr>
                <w:rFonts w:ascii="Times New Roman" w:eastAsia="Times New Roman" w:hAnsi="Times New Roman" w:cs="Times New Roman"/>
                <w:sz w:val="24"/>
                <w:szCs w:val="24"/>
              </w:rPr>
            </w:pPr>
          </w:p>
        </w:tc>
        <w:tc>
          <w:tcPr>
            <w:tcW w:w="837" w:type="dxa"/>
            <w:vMerge/>
            <w:vAlign w:val="center"/>
          </w:tcPr>
          <w:p w14:paraId="2CDF8D1D" w14:textId="77777777" w:rsidR="006F607A" w:rsidRDefault="006F607A">
            <w:pPr>
              <w:pBdr>
                <w:top w:val="nil"/>
                <w:left w:val="nil"/>
                <w:bottom w:val="nil"/>
                <w:right w:val="nil"/>
                <w:between w:val="nil"/>
              </w:pBdr>
              <w:spacing w:after="0"/>
              <w:rPr>
                <w:rFonts w:ascii="Times New Roman" w:eastAsia="Times New Roman" w:hAnsi="Times New Roman" w:cs="Times New Roman"/>
                <w:sz w:val="24"/>
                <w:szCs w:val="24"/>
              </w:rPr>
            </w:pPr>
          </w:p>
        </w:tc>
        <w:tc>
          <w:tcPr>
            <w:tcW w:w="837" w:type="dxa"/>
            <w:vMerge w:val="restart"/>
            <w:vAlign w:val="center"/>
          </w:tcPr>
          <w:p w14:paraId="173558F2" w14:textId="77777777" w:rsidR="006F607A" w:rsidRDefault="00746F18">
            <w:pPr>
              <w:spacing w:after="0"/>
              <w:jc w:val="center"/>
              <w:rPr>
                <w:rFonts w:ascii="Times New Roman" w:eastAsia="Times New Roman" w:hAnsi="Times New Roman" w:cs="Times New Roman"/>
              </w:rPr>
            </w:pPr>
            <w:r>
              <w:rPr>
                <w:rFonts w:ascii="Times New Roman" w:eastAsia="Times New Roman" w:hAnsi="Times New Roman" w:cs="Times New Roman"/>
              </w:rPr>
              <w:t>Всего</w:t>
            </w:r>
          </w:p>
          <w:p w14:paraId="74A1F35C" w14:textId="77777777" w:rsidR="006F607A" w:rsidRDefault="006F607A">
            <w:pPr>
              <w:jc w:val="center"/>
              <w:rPr>
                <w:rFonts w:ascii="Times New Roman" w:eastAsia="Times New Roman" w:hAnsi="Times New Roman" w:cs="Times New Roman"/>
                <w:i/>
              </w:rPr>
            </w:pPr>
          </w:p>
        </w:tc>
        <w:tc>
          <w:tcPr>
            <w:tcW w:w="3427" w:type="dxa"/>
            <w:gridSpan w:val="4"/>
            <w:vAlign w:val="center"/>
          </w:tcPr>
          <w:p w14:paraId="0401FA26" w14:textId="77777777" w:rsidR="006F607A" w:rsidRDefault="00746F18">
            <w:pPr>
              <w:spacing w:after="0"/>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2298" w:type="dxa"/>
            <w:gridSpan w:val="2"/>
            <w:vMerge/>
            <w:vAlign w:val="center"/>
          </w:tcPr>
          <w:p w14:paraId="5AE642AB" w14:textId="77777777" w:rsidR="006F607A" w:rsidRDefault="006F607A">
            <w:pPr>
              <w:pBdr>
                <w:top w:val="nil"/>
                <w:left w:val="nil"/>
                <w:bottom w:val="nil"/>
                <w:right w:val="nil"/>
                <w:between w:val="nil"/>
              </w:pBdr>
              <w:spacing w:after="0"/>
              <w:rPr>
                <w:rFonts w:ascii="Times New Roman" w:eastAsia="Times New Roman" w:hAnsi="Times New Roman" w:cs="Times New Roman"/>
              </w:rPr>
            </w:pPr>
          </w:p>
        </w:tc>
      </w:tr>
      <w:tr w:rsidR="006F607A" w14:paraId="4BF075C5" w14:textId="77777777">
        <w:trPr>
          <w:cantSplit/>
          <w:trHeight w:val="1415"/>
        </w:trPr>
        <w:tc>
          <w:tcPr>
            <w:tcW w:w="1399" w:type="dxa"/>
            <w:vMerge/>
            <w:vAlign w:val="center"/>
          </w:tcPr>
          <w:p w14:paraId="4BECFBC9" w14:textId="77777777" w:rsidR="006F607A" w:rsidRDefault="006F607A">
            <w:pPr>
              <w:pBdr>
                <w:top w:val="nil"/>
                <w:left w:val="nil"/>
                <w:bottom w:val="nil"/>
                <w:right w:val="nil"/>
                <w:between w:val="nil"/>
              </w:pBdr>
              <w:spacing w:after="0"/>
              <w:rPr>
                <w:rFonts w:ascii="Times New Roman" w:eastAsia="Times New Roman" w:hAnsi="Times New Roman" w:cs="Times New Roman"/>
              </w:rPr>
            </w:pPr>
          </w:p>
        </w:tc>
        <w:tc>
          <w:tcPr>
            <w:tcW w:w="4603" w:type="dxa"/>
            <w:vMerge/>
            <w:vAlign w:val="center"/>
          </w:tcPr>
          <w:p w14:paraId="5D842ED3" w14:textId="77777777" w:rsidR="006F607A" w:rsidRDefault="006F607A">
            <w:pPr>
              <w:pBdr>
                <w:top w:val="nil"/>
                <w:left w:val="nil"/>
                <w:bottom w:val="nil"/>
                <w:right w:val="nil"/>
                <w:between w:val="nil"/>
              </w:pBdr>
              <w:spacing w:after="0"/>
              <w:rPr>
                <w:rFonts w:ascii="Times New Roman" w:eastAsia="Times New Roman" w:hAnsi="Times New Roman" w:cs="Times New Roman"/>
              </w:rPr>
            </w:pPr>
          </w:p>
        </w:tc>
        <w:tc>
          <w:tcPr>
            <w:tcW w:w="975" w:type="dxa"/>
            <w:vMerge/>
            <w:vAlign w:val="center"/>
          </w:tcPr>
          <w:p w14:paraId="33054891" w14:textId="77777777" w:rsidR="006F607A" w:rsidRDefault="006F607A">
            <w:pPr>
              <w:pBdr>
                <w:top w:val="nil"/>
                <w:left w:val="nil"/>
                <w:bottom w:val="nil"/>
                <w:right w:val="nil"/>
                <w:between w:val="nil"/>
              </w:pBdr>
              <w:spacing w:after="0"/>
              <w:rPr>
                <w:rFonts w:ascii="Times New Roman" w:eastAsia="Times New Roman" w:hAnsi="Times New Roman" w:cs="Times New Roman"/>
              </w:rPr>
            </w:pPr>
          </w:p>
        </w:tc>
        <w:tc>
          <w:tcPr>
            <w:tcW w:w="837" w:type="dxa"/>
            <w:vMerge/>
            <w:vAlign w:val="center"/>
          </w:tcPr>
          <w:p w14:paraId="6CBDBC70" w14:textId="77777777" w:rsidR="006F607A" w:rsidRDefault="006F607A">
            <w:pPr>
              <w:pBdr>
                <w:top w:val="nil"/>
                <w:left w:val="nil"/>
                <w:bottom w:val="nil"/>
                <w:right w:val="nil"/>
                <w:between w:val="nil"/>
              </w:pBdr>
              <w:spacing w:after="0"/>
              <w:rPr>
                <w:rFonts w:ascii="Times New Roman" w:eastAsia="Times New Roman" w:hAnsi="Times New Roman" w:cs="Times New Roman"/>
              </w:rPr>
            </w:pPr>
          </w:p>
        </w:tc>
        <w:tc>
          <w:tcPr>
            <w:tcW w:w="837" w:type="dxa"/>
            <w:vMerge/>
            <w:vAlign w:val="center"/>
          </w:tcPr>
          <w:p w14:paraId="45F305C1" w14:textId="77777777" w:rsidR="006F607A" w:rsidRDefault="006F607A">
            <w:pPr>
              <w:pBdr>
                <w:top w:val="nil"/>
                <w:left w:val="nil"/>
                <w:bottom w:val="nil"/>
                <w:right w:val="nil"/>
                <w:between w:val="nil"/>
              </w:pBdr>
              <w:spacing w:after="0"/>
              <w:rPr>
                <w:rFonts w:ascii="Times New Roman" w:eastAsia="Times New Roman" w:hAnsi="Times New Roman" w:cs="Times New Roman"/>
              </w:rPr>
            </w:pPr>
          </w:p>
        </w:tc>
        <w:tc>
          <w:tcPr>
            <w:tcW w:w="877" w:type="dxa"/>
            <w:vAlign w:val="center"/>
          </w:tcPr>
          <w:p w14:paraId="17309AB4" w14:textId="77777777" w:rsidR="006F607A" w:rsidRDefault="00746F18">
            <w:pPr>
              <w:spacing w:after="0"/>
              <w:jc w:val="center"/>
              <w:rPr>
                <w:rFonts w:ascii="Times New Roman" w:eastAsia="Times New Roman" w:hAnsi="Times New Roman" w:cs="Times New Roman"/>
              </w:rPr>
            </w:pPr>
            <w:r>
              <w:rPr>
                <w:rFonts w:ascii="Times New Roman" w:eastAsia="Times New Roman" w:hAnsi="Times New Roman" w:cs="Times New Roman"/>
              </w:rPr>
              <w:t>Лаборат. и практ. занятий</w:t>
            </w:r>
          </w:p>
        </w:tc>
        <w:tc>
          <w:tcPr>
            <w:tcW w:w="805" w:type="dxa"/>
            <w:vAlign w:val="center"/>
          </w:tcPr>
          <w:p w14:paraId="3EAB99D9" w14:textId="77777777" w:rsidR="006F607A" w:rsidRDefault="00746F18">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Курсовых работ (проектов)</w:t>
            </w:r>
          </w:p>
        </w:tc>
        <w:tc>
          <w:tcPr>
            <w:tcW w:w="699" w:type="dxa"/>
            <w:vAlign w:val="center"/>
          </w:tcPr>
          <w:p w14:paraId="5839E4FC" w14:textId="77777777" w:rsidR="006F607A" w:rsidRDefault="00746F18">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самостоятельная работа</w:t>
            </w:r>
          </w:p>
        </w:tc>
        <w:tc>
          <w:tcPr>
            <w:tcW w:w="1046" w:type="dxa"/>
            <w:vAlign w:val="center"/>
          </w:tcPr>
          <w:p w14:paraId="40127881" w14:textId="77777777" w:rsidR="006F607A" w:rsidRDefault="00746F18">
            <w:pPr>
              <w:spacing w:after="0"/>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Промежуточная аттестация</w:t>
            </w:r>
          </w:p>
        </w:tc>
        <w:tc>
          <w:tcPr>
            <w:tcW w:w="1007" w:type="dxa"/>
            <w:vAlign w:val="center"/>
          </w:tcPr>
          <w:p w14:paraId="1FA5C85A" w14:textId="77777777" w:rsidR="006F607A" w:rsidRDefault="00746F18">
            <w:pPr>
              <w:spacing w:after="0"/>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Учебная</w:t>
            </w:r>
          </w:p>
          <w:p w14:paraId="3603F638" w14:textId="77777777" w:rsidR="006F607A" w:rsidRDefault="006F607A">
            <w:pPr>
              <w:spacing w:after="0"/>
              <w:ind w:left="-57" w:right="-57"/>
              <w:jc w:val="center"/>
              <w:rPr>
                <w:rFonts w:ascii="Times New Roman" w:eastAsia="Times New Roman" w:hAnsi="Times New Roman" w:cs="Times New Roman"/>
                <w:i/>
                <w:sz w:val="24"/>
                <w:szCs w:val="24"/>
              </w:rPr>
            </w:pPr>
          </w:p>
        </w:tc>
        <w:tc>
          <w:tcPr>
            <w:tcW w:w="1291" w:type="dxa"/>
            <w:vAlign w:val="center"/>
          </w:tcPr>
          <w:p w14:paraId="51098DCC" w14:textId="77777777" w:rsidR="006F607A" w:rsidRDefault="00746F18">
            <w:pPr>
              <w:spacing w:after="0"/>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Производственная</w:t>
            </w:r>
          </w:p>
          <w:p w14:paraId="7691A193" w14:textId="77777777" w:rsidR="006F607A" w:rsidRDefault="006F607A">
            <w:pPr>
              <w:spacing w:after="0"/>
              <w:ind w:left="-57" w:right="-57"/>
              <w:jc w:val="center"/>
              <w:rPr>
                <w:rFonts w:ascii="Times New Roman" w:eastAsia="Times New Roman" w:hAnsi="Times New Roman" w:cs="Times New Roman"/>
                <w:i/>
                <w:sz w:val="24"/>
                <w:szCs w:val="24"/>
              </w:rPr>
            </w:pPr>
          </w:p>
        </w:tc>
      </w:tr>
      <w:tr w:rsidR="006F607A" w14:paraId="1A7A26A3" w14:textId="77777777">
        <w:trPr>
          <w:trHeight w:val="415"/>
        </w:trPr>
        <w:tc>
          <w:tcPr>
            <w:tcW w:w="1399" w:type="dxa"/>
            <w:vAlign w:val="center"/>
          </w:tcPr>
          <w:p w14:paraId="62E2D9A9"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w:t>
            </w:r>
          </w:p>
        </w:tc>
        <w:tc>
          <w:tcPr>
            <w:tcW w:w="4603" w:type="dxa"/>
            <w:vAlign w:val="center"/>
          </w:tcPr>
          <w:p w14:paraId="33C51318"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975" w:type="dxa"/>
            <w:vAlign w:val="center"/>
          </w:tcPr>
          <w:p w14:paraId="2A7A4C5F"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w:t>
            </w:r>
          </w:p>
        </w:tc>
        <w:tc>
          <w:tcPr>
            <w:tcW w:w="837" w:type="dxa"/>
          </w:tcPr>
          <w:p w14:paraId="30D0AB62"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4</w:t>
            </w:r>
          </w:p>
        </w:tc>
        <w:tc>
          <w:tcPr>
            <w:tcW w:w="837" w:type="dxa"/>
            <w:vAlign w:val="center"/>
          </w:tcPr>
          <w:p w14:paraId="504BA465"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5</w:t>
            </w:r>
          </w:p>
        </w:tc>
        <w:tc>
          <w:tcPr>
            <w:tcW w:w="877" w:type="dxa"/>
            <w:vAlign w:val="center"/>
          </w:tcPr>
          <w:p w14:paraId="00EE8FB6"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c>
          <w:tcPr>
            <w:tcW w:w="805" w:type="dxa"/>
            <w:vAlign w:val="center"/>
          </w:tcPr>
          <w:p w14:paraId="5B0BE480"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7</w:t>
            </w:r>
          </w:p>
        </w:tc>
        <w:tc>
          <w:tcPr>
            <w:tcW w:w="699" w:type="dxa"/>
            <w:vAlign w:val="center"/>
          </w:tcPr>
          <w:p w14:paraId="7249E2DB"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8</w:t>
            </w:r>
          </w:p>
        </w:tc>
        <w:tc>
          <w:tcPr>
            <w:tcW w:w="1046" w:type="dxa"/>
            <w:vAlign w:val="center"/>
          </w:tcPr>
          <w:p w14:paraId="1790E77E"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w:t>
            </w:r>
          </w:p>
        </w:tc>
        <w:tc>
          <w:tcPr>
            <w:tcW w:w="1007" w:type="dxa"/>
            <w:vAlign w:val="center"/>
          </w:tcPr>
          <w:p w14:paraId="2D0D9109"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10</w:t>
            </w:r>
          </w:p>
        </w:tc>
        <w:tc>
          <w:tcPr>
            <w:tcW w:w="1291" w:type="dxa"/>
            <w:vAlign w:val="center"/>
          </w:tcPr>
          <w:p w14:paraId="7C81CBF3"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11</w:t>
            </w:r>
          </w:p>
        </w:tc>
      </w:tr>
      <w:tr w:rsidR="006F607A" w14:paraId="7065F6CA" w14:textId="77777777">
        <w:tc>
          <w:tcPr>
            <w:tcW w:w="1399" w:type="dxa"/>
          </w:tcPr>
          <w:p w14:paraId="5B28EA58" w14:textId="77777777" w:rsidR="006F607A" w:rsidRDefault="00746F18">
            <w:pPr>
              <w:spacing w:after="0"/>
              <w:rPr>
                <w:rFonts w:ascii="Times New Roman" w:eastAsia="Times New Roman" w:hAnsi="Times New Roman" w:cs="Times New Roman"/>
              </w:rPr>
            </w:pPr>
            <w:r>
              <w:rPr>
                <w:rFonts w:ascii="Times New Roman" w:eastAsia="Times New Roman" w:hAnsi="Times New Roman" w:cs="Times New Roman"/>
              </w:rPr>
              <w:t>ПК 5.1, ПК 5.2, ПК 5.3, ПК 5.4.</w:t>
            </w:r>
          </w:p>
          <w:p w14:paraId="4BB31579" w14:textId="77777777" w:rsidR="006F607A" w:rsidRDefault="00746F18">
            <w:pPr>
              <w:spacing w:after="0"/>
              <w:rPr>
                <w:rFonts w:ascii="Times New Roman" w:eastAsia="Times New Roman" w:hAnsi="Times New Roman" w:cs="Times New Roman"/>
              </w:rPr>
            </w:pPr>
            <w:r>
              <w:rPr>
                <w:rFonts w:ascii="Times New Roman" w:eastAsia="Times New Roman" w:hAnsi="Times New Roman" w:cs="Times New Roman"/>
              </w:rPr>
              <w:t xml:space="preserve">ОК 01, ОК 02, ОК 03, </w:t>
            </w:r>
          </w:p>
          <w:p w14:paraId="304BA530" w14:textId="77777777" w:rsidR="006F607A" w:rsidRDefault="00746F18">
            <w:pPr>
              <w:spacing w:after="0"/>
              <w:rPr>
                <w:rFonts w:ascii="Times New Roman" w:eastAsia="Times New Roman" w:hAnsi="Times New Roman" w:cs="Times New Roman"/>
              </w:rPr>
            </w:pPr>
            <w:r>
              <w:rPr>
                <w:rFonts w:ascii="Times New Roman" w:eastAsia="Times New Roman" w:hAnsi="Times New Roman" w:cs="Times New Roman"/>
              </w:rPr>
              <w:t>ОК 04,</w:t>
            </w:r>
          </w:p>
          <w:p w14:paraId="610D014C"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rPr>
              <w:t>ОК 07,ОК 08,ОК 09.</w:t>
            </w:r>
          </w:p>
        </w:tc>
        <w:tc>
          <w:tcPr>
            <w:tcW w:w="4603" w:type="dxa"/>
          </w:tcPr>
          <w:p w14:paraId="4AF798CD"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1. Оказание медицинской помощи при угрожающих жизни состояниях</w:t>
            </w:r>
          </w:p>
          <w:p w14:paraId="17ADC24C"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МДК 05.01. Участие медсестры в оказании медицинской помощи в экстренной форме</w:t>
            </w:r>
          </w:p>
        </w:tc>
        <w:tc>
          <w:tcPr>
            <w:tcW w:w="975" w:type="dxa"/>
          </w:tcPr>
          <w:p w14:paraId="00039E94"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198</w:t>
            </w:r>
          </w:p>
        </w:tc>
        <w:tc>
          <w:tcPr>
            <w:tcW w:w="837" w:type="dxa"/>
          </w:tcPr>
          <w:p w14:paraId="25E73363"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w:t>
            </w:r>
          </w:p>
        </w:tc>
        <w:tc>
          <w:tcPr>
            <w:tcW w:w="837" w:type="dxa"/>
          </w:tcPr>
          <w:p w14:paraId="31AB2978"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877" w:type="dxa"/>
          </w:tcPr>
          <w:p w14:paraId="0E62B35B"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805" w:type="dxa"/>
          </w:tcPr>
          <w:p w14:paraId="7B876237" w14:textId="77777777" w:rsidR="006F607A" w:rsidRDefault="006F607A">
            <w:pPr>
              <w:spacing w:after="0"/>
              <w:jc w:val="center"/>
              <w:rPr>
                <w:rFonts w:ascii="Times New Roman" w:eastAsia="Times New Roman" w:hAnsi="Times New Roman" w:cs="Times New Roman"/>
                <w:sz w:val="24"/>
                <w:szCs w:val="24"/>
              </w:rPr>
            </w:pPr>
          </w:p>
        </w:tc>
        <w:tc>
          <w:tcPr>
            <w:tcW w:w="699" w:type="dxa"/>
          </w:tcPr>
          <w:p w14:paraId="13CFCA5D"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046" w:type="dxa"/>
          </w:tcPr>
          <w:p w14:paraId="2592FCB9"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007" w:type="dxa"/>
          </w:tcPr>
          <w:p w14:paraId="12F5FBC2"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1291" w:type="dxa"/>
          </w:tcPr>
          <w:p w14:paraId="01C7FDF3"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r>
      <w:tr w:rsidR="006F607A" w14:paraId="3043A4AF" w14:textId="77777777">
        <w:tc>
          <w:tcPr>
            <w:tcW w:w="1399" w:type="dxa"/>
          </w:tcPr>
          <w:p w14:paraId="12B9A756" w14:textId="77777777" w:rsidR="006F607A" w:rsidRDefault="006F607A">
            <w:pPr>
              <w:spacing w:after="0"/>
              <w:rPr>
                <w:rFonts w:ascii="Times New Roman" w:eastAsia="Times New Roman" w:hAnsi="Times New Roman" w:cs="Times New Roman"/>
              </w:rPr>
            </w:pPr>
          </w:p>
        </w:tc>
        <w:tc>
          <w:tcPr>
            <w:tcW w:w="4603" w:type="dxa"/>
          </w:tcPr>
          <w:p w14:paraId="775553B3" w14:textId="77777777" w:rsidR="006F607A" w:rsidRDefault="00746F18">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Всего:</w:t>
            </w:r>
          </w:p>
        </w:tc>
        <w:tc>
          <w:tcPr>
            <w:tcW w:w="975" w:type="dxa"/>
          </w:tcPr>
          <w:p w14:paraId="1F78E27B"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198</w:t>
            </w:r>
          </w:p>
        </w:tc>
        <w:tc>
          <w:tcPr>
            <w:tcW w:w="837" w:type="dxa"/>
          </w:tcPr>
          <w:p w14:paraId="7B954440"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w:t>
            </w:r>
          </w:p>
        </w:tc>
        <w:tc>
          <w:tcPr>
            <w:tcW w:w="837" w:type="dxa"/>
          </w:tcPr>
          <w:p w14:paraId="2868349A"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877" w:type="dxa"/>
          </w:tcPr>
          <w:p w14:paraId="40B6BA68"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805" w:type="dxa"/>
          </w:tcPr>
          <w:p w14:paraId="3D1A060B"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99" w:type="dxa"/>
          </w:tcPr>
          <w:p w14:paraId="2A669ACE"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046" w:type="dxa"/>
          </w:tcPr>
          <w:p w14:paraId="3D4D9D43"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007" w:type="dxa"/>
          </w:tcPr>
          <w:p w14:paraId="6596F7AB"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1291" w:type="dxa"/>
          </w:tcPr>
          <w:p w14:paraId="6BA83D46"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r>
    </w:tbl>
    <w:p w14:paraId="2E11A9F6" w14:textId="77777777" w:rsidR="006F607A" w:rsidRDefault="006F607A">
      <w:pPr>
        <w:jc w:val="both"/>
        <w:rPr>
          <w:rFonts w:ascii="Times New Roman" w:eastAsia="Times New Roman" w:hAnsi="Times New Roman" w:cs="Times New Roman"/>
          <w:i/>
          <w:sz w:val="24"/>
          <w:szCs w:val="24"/>
        </w:rPr>
      </w:pPr>
    </w:p>
    <w:p w14:paraId="76B21AC8" w14:textId="77777777" w:rsidR="006F607A" w:rsidRDefault="00746F18">
      <w:pPr>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lastRenderedPageBreak/>
        <w:t>2.2. Тематический план и содержание профессионального модуля (ПМ)</w:t>
      </w:r>
    </w:p>
    <w:tbl>
      <w:tblPr>
        <w:tblStyle w:val="afffffff4"/>
        <w:tblW w:w="139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84"/>
        <w:gridCol w:w="8810"/>
        <w:gridCol w:w="1833"/>
      </w:tblGrid>
      <w:tr w:rsidR="006F607A" w14:paraId="51B816CB" w14:textId="77777777">
        <w:trPr>
          <w:trHeight w:val="1204"/>
        </w:trPr>
        <w:tc>
          <w:tcPr>
            <w:tcW w:w="3284" w:type="dxa"/>
          </w:tcPr>
          <w:p w14:paraId="29BA5162"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 профессионального модуля (ПМ), междисциплинарных курсов (МДК)</w:t>
            </w:r>
          </w:p>
        </w:tc>
        <w:tc>
          <w:tcPr>
            <w:tcW w:w="8810" w:type="dxa"/>
            <w:vAlign w:val="center"/>
          </w:tcPr>
          <w:p w14:paraId="6BD0F7A3"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p w14:paraId="4AB91CA7"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лабораторные работы и практические занятия, самостоятельная учебная р</w:t>
            </w:r>
            <w:r>
              <w:rPr>
                <w:rFonts w:ascii="Times New Roman" w:eastAsia="Times New Roman" w:hAnsi="Times New Roman" w:cs="Times New Roman"/>
                <w:b/>
                <w:sz w:val="24"/>
                <w:szCs w:val="24"/>
              </w:rPr>
              <w:t>абота обучающихся</w:t>
            </w:r>
          </w:p>
        </w:tc>
        <w:tc>
          <w:tcPr>
            <w:tcW w:w="1833" w:type="dxa"/>
            <w:vAlign w:val="center"/>
          </w:tcPr>
          <w:p w14:paraId="3A8D16FF"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r>
      <w:tr w:rsidR="006F607A" w14:paraId="41689842" w14:textId="77777777">
        <w:tc>
          <w:tcPr>
            <w:tcW w:w="3284" w:type="dxa"/>
          </w:tcPr>
          <w:p w14:paraId="1E4F41A4"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810" w:type="dxa"/>
          </w:tcPr>
          <w:p w14:paraId="6195E686"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33" w:type="dxa"/>
            <w:vAlign w:val="center"/>
          </w:tcPr>
          <w:p w14:paraId="4EB99A7D" w14:textId="77777777" w:rsidR="006F607A" w:rsidRDefault="00746F1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r>
      <w:tr w:rsidR="006F607A" w14:paraId="2D4CFDE1" w14:textId="77777777">
        <w:tc>
          <w:tcPr>
            <w:tcW w:w="12094" w:type="dxa"/>
            <w:gridSpan w:val="2"/>
          </w:tcPr>
          <w:p w14:paraId="64A5F690"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Раздел 1. Оказание медицинской помощи при угрожающих жизни состояниях</w:t>
            </w:r>
          </w:p>
        </w:tc>
        <w:tc>
          <w:tcPr>
            <w:tcW w:w="1833" w:type="dxa"/>
            <w:vAlign w:val="center"/>
          </w:tcPr>
          <w:p w14:paraId="4DF0E34E" w14:textId="77777777" w:rsidR="006F607A" w:rsidRDefault="006F607A">
            <w:pPr>
              <w:spacing w:after="0"/>
              <w:jc w:val="center"/>
              <w:rPr>
                <w:rFonts w:ascii="Times New Roman" w:eastAsia="Times New Roman" w:hAnsi="Times New Roman" w:cs="Times New Roman"/>
                <w:b/>
                <w:i/>
                <w:sz w:val="24"/>
                <w:szCs w:val="24"/>
              </w:rPr>
            </w:pPr>
          </w:p>
        </w:tc>
      </w:tr>
      <w:tr w:rsidR="006F607A" w14:paraId="6492A0A1" w14:textId="77777777">
        <w:trPr>
          <w:trHeight w:val="629"/>
        </w:trPr>
        <w:tc>
          <w:tcPr>
            <w:tcW w:w="12094" w:type="dxa"/>
            <w:gridSpan w:val="2"/>
          </w:tcPr>
          <w:p w14:paraId="7DB472B5"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МДК 05.01. Участие медсестры в оказании медицинской помощи в экстренной форме</w:t>
            </w:r>
          </w:p>
        </w:tc>
        <w:tc>
          <w:tcPr>
            <w:tcW w:w="1833" w:type="dxa"/>
            <w:vAlign w:val="center"/>
          </w:tcPr>
          <w:p w14:paraId="0EA17F05"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72/48</w:t>
            </w:r>
          </w:p>
        </w:tc>
      </w:tr>
      <w:tr w:rsidR="006F607A" w14:paraId="4A6A1AC1" w14:textId="77777777">
        <w:tc>
          <w:tcPr>
            <w:tcW w:w="3284" w:type="dxa"/>
            <w:vMerge w:val="restart"/>
          </w:tcPr>
          <w:p w14:paraId="68293B12"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 </w:t>
            </w:r>
          </w:p>
          <w:p w14:paraId="10CC01AD"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Оказание медицинской помощи в экстренной форме</w:t>
            </w:r>
          </w:p>
          <w:p w14:paraId="7D68FF0B" w14:textId="77777777" w:rsidR="006F607A" w:rsidRDefault="006F607A">
            <w:pPr>
              <w:spacing w:after="0"/>
              <w:rPr>
                <w:rFonts w:ascii="Times New Roman" w:eastAsia="Times New Roman" w:hAnsi="Times New Roman" w:cs="Times New Roman"/>
                <w:b/>
                <w:sz w:val="24"/>
                <w:szCs w:val="24"/>
              </w:rPr>
            </w:pPr>
          </w:p>
        </w:tc>
        <w:tc>
          <w:tcPr>
            <w:tcW w:w="8810" w:type="dxa"/>
          </w:tcPr>
          <w:p w14:paraId="400D47DA"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w:t>
            </w:r>
          </w:p>
        </w:tc>
        <w:tc>
          <w:tcPr>
            <w:tcW w:w="1833" w:type="dxa"/>
            <w:vAlign w:val="center"/>
          </w:tcPr>
          <w:p w14:paraId="588A3D9A"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p>
        </w:tc>
      </w:tr>
      <w:tr w:rsidR="006F607A" w14:paraId="40572204" w14:textId="77777777">
        <w:tc>
          <w:tcPr>
            <w:tcW w:w="3284" w:type="dxa"/>
            <w:vMerge/>
          </w:tcPr>
          <w:p w14:paraId="639147D6"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577DC1E5"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1.Понятие «оказание медицинской помощи в экстренной форме».</w:t>
            </w:r>
          </w:p>
          <w:p w14:paraId="0E845047"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2.Правовые основы оказания медицинской помощи в экстренной форме.</w:t>
            </w:r>
          </w:p>
          <w:p w14:paraId="05085E5B"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3.Состояния, угрожающие жизни пациента.</w:t>
            </w:r>
          </w:p>
          <w:p w14:paraId="2D188321"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4.Задачи, объем и основные принципы оказания медицинской помощи в экстренной форме.</w:t>
            </w:r>
          </w:p>
          <w:p w14:paraId="206B5A10"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5.Виды</w:t>
            </w:r>
            <w:r>
              <w:rPr>
                <w:rFonts w:ascii="Times New Roman" w:eastAsia="Times New Roman" w:hAnsi="Times New Roman" w:cs="Times New Roman"/>
                <w:sz w:val="24"/>
                <w:szCs w:val="24"/>
              </w:rPr>
              <w:t xml:space="preserve"> экспресс-исследований, перечень и порядок применения лекарственных препаратов, медицинских изделий при оказании медицинской помощи в экстренной форме.</w:t>
            </w:r>
          </w:p>
          <w:p w14:paraId="516ADFD1"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6.Правила и порядок проведения мониторинга состояния пациента при оказании медицинской помощи в экстренн</w:t>
            </w:r>
            <w:r>
              <w:rPr>
                <w:rFonts w:ascii="Times New Roman" w:eastAsia="Times New Roman" w:hAnsi="Times New Roman" w:cs="Times New Roman"/>
                <w:sz w:val="24"/>
                <w:szCs w:val="24"/>
              </w:rPr>
              <w:t>ой форме, порядок передачи пациента бригаде скорой медицинской помощи</w:t>
            </w:r>
          </w:p>
        </w:tc>
        <w:tc>
          <w:tcPr>
            <w:tcW w:w="1833" w:type="dxa"/>
            <w:vAlign w:val="center"/>
          </w:tcPr>
          <w:p w14:paraId="0C19441F" w14:textId="77777777" w:rsidR="006F607A" w:rsidRDefault="00746F1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r>
      <w:tr w:rsidR="006F607A" w14:paraId="73E30291" w14:textId="77777777">
        <w:trPr>
          <w:trHeight w:val="461"/>
        </w:trPr>
        <w:tc>
          <w:tcPr>
            <w:tcW w:w="3284" w:type="dxa"/>
            <w:vMerge w:val="restart"/>
          </w:tcPr>
          <w:p w14:paraId="69C0DB9A" w14:textId="77777777" w:rsidR="006F607A" w:rsidRDefault="00746F1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w:t>
            </w:r>
          </w:p>
          <w:p w14:paraId="26B58F38" w14:textId="77777777" w:rsidR="006F607A" w:rsidRDefault="00746F1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реанимации</w:t>
            </w:r>
          </w:p>
          <w:p w14:paraId="1E441CE1" w14:textId="77777777" w:rsidR="006F607A" w:rsidRDefault="006F607A">
            <w:pPr>
              <w:rPr>
                <w:rFonts w:ascii="Times New Roman" w:eastAsia="Times New Roman" w:hAnsi="Times New Roman" w:cs="Times New Roman"/>
                <w:b/>
                <w:sz w:val="24"/>
                <w:szCs w:val="24"/>
              </w:rPr>
            </w:pPr>
          </w:p>
        </w:tc>
        <w:tc>
          <w:tcPr>
            <w:tcW w:w="8810" w:type="dxa"/>
          </w:tcPr>
          <w:p w14:paraId="3614ACCB"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Содержание </w:t>
            </w:r>
          </w:p>
        </w:tc>
        <w:tc>
          <w:tcPr>
            <w:tcW w:w="1833" w:type="dxa"/>
            <w:vAlign w:val="center"/>
          </w:tcPr>
          <w:p w14:paraId="5235C568"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6F607A" w14:paraId="37503660" w14:textId="77777777">
        <w:tc>
          <w:tcPr>
            <w:tcW w:w="3284" w:type="dxa"/>
            <w:vMerge/>
          </w:tcPr>
          <w:p w14:paraId="66E66212"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2F4D2DDF" w14:textId="77777777" w:rsidR="006F607A" w:rsidRDefault="00746F18">
            <w:pPr>
              <w:spacing w:after="0"/>
              <w:ind w:hanging="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Понятие «терминальное состояние», причины, стадии и клинические проявления.</w:t>
            </w:r>
          </w:p>
          <w:p w14:paraId="3EE59BFA" w14:textId="77777777" w:rsidR="006F607A" w:rsidRDefault="00746F18">
            <w:pPr>
              <w:spacing w:after="0"/>
              <w:ind w:hanging="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Методика физикального исследования пациентов.</w:t>
            </w:r>
          </w:p>
          <w:p w14:paraId="099DA91B" w14:textId="77777777" w:rsidR="006F607A" w:rsidRDefault="00746F18">
            <w:pPr>
              <w:spacing w:after="0"/>
              <w:ind w:hanging="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3.Базовые реанимационные мероприятия, показания к их началу. </w:t>
            </w:r>
          </w:p>
          <w:p w14:paraId="006D17C7"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4.Метод реанимации при участии одного или двух реаниматоров. </w:t>
            </w:r>
          </w:p>
          <w:p w14:paraId="7435CBC9"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5.Ко</w:t>
            </w:r>
            <w:r>
              <w:rPr>
                <w:rFonts w:ascii="Times New Roman" w:eastAsia="Times New Roman" w:hAnsi="Times New Roman" w:cs="Times New Roman"/>
                <w:sz w:val="24"/>
                <w:szCs w:val="24"/>
              </w:rPr>
              <w:t xml:space="preserve">нтроль эффективности реанимационных мероприятий. </w:t>
            </w:r>
          </w:p>
          <w:p w14:paraId="4ED7DB73"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6.Техника безопасности при проведении базовой сердечно-легочной реанимации. 7.Окончание реанимационных мероприятий. Констатация смерти. </w:t>
            </w:r>
          </w:p>
          <w:p w14:paraId="4A0AB2B4"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8.Особенности проведения реанимационных мероприятий у детей. </w:t>
            </w:r>
          </w:p>
        </w:tc>
        <w:tc>
          <w:tcPr>
            <w:tcW w:w="1833" w:type="dxa"/>
            <w:vAlign w:val="center"/>
          </w:tcPr>
          <w:p w14:paraId="17767AC3"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r>
      <w:tr w:rsidR="006F607A" w14:paraId="5DF098DD" w14:textId="77777777">
        <w:tc>
          <w:tcPr>
            <w:tcW w:w="3284" w:type="dxa"/>
            <w:vMerge/>
          </w:tcPr>
          <w:p w14:paraId="1B42C8CF"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6C1E6F0F"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833" w:type="dxa"/>
            <w:vAlign w:val="center"/>
          </w:tcPr>
          <w:p w14:paraId="669785B0"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7C3DB836" w14:textId="77777777">
        <w:tc>
          <w:tcPr>
            <w:tcW w:w="3284" w:type="dxa"/>
            <w:vMerge/>
          </w:tcPr>
          <w:p w14:paraId="72252DA6"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17553191" w14:textId="77777777" w:rsidR="006F607A" w:rsidRDefault="00746F18">
            <w:pPr>
              <w:spacing w:after="0"/>
              <w:ind w:left="-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w:t>
            </w:r>
          </w:p>
          <w:p w14:paraId="3A5B4FAF"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1.Перечисление основных диагностических признаков и видов терминальных состояний. Анализ критериев тяжести состояния пациента. </w:t>
            </w:r>
          </w:p>
          <w:p w14:paraId="5C0CB567"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2.Диагностика клинической и биологической сме</w:t>
            </w:r>
            <w:r>
              <w:rPr>
                <w:rFonts w:ascii="Times New Roman" w:eastAsia="Times New Roman" w:hAnsi="Times New Roman" w:cs="Times New Roman"/>
                <w:sz w:val="24"/>
                <w:szCs w:val="24"/>
              </w:rPr>
              <w:t>рти (в моделируемых условиях). Отработка методики проведения первичной сердечно-легочной реанимации на фантоме. Прием «кашлевой аутореанимации».</w:t>
            </w:r>
          </w:p>
          <w:p w14:paraId="6E981F89"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3.Восстановление проходимости дыхательных путей. Проведение ИВЛ различными способами («изо рта в рот», мешок Ам</w:t>
            </w:r>
            <w:r>
              <w:rPr>
                <w:rFonts w:ascii="Times New Roman" w:eastAsia="Times New Roman" w:hAnsi="Times New Roman" w:cs="Times New Roman"/>
                <w:sz w:val="24"/>
                <w:szCs w:val="24"/>
              </w:rPr>
              <w:t xml:space="preserve">бу). </w:t>
            </w:r>
          </w:p>
          <w:p w14:paraId="5CFEB2EB"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4.Проведение базовой СЛР в стандартных и нестандартных ситуациях. Подготовка дефибриллятора к работе.</w:t>
            </w:r>
          </w:p>
        </w:tc>
        <w:tc>
          <w:tcPr>
            <w:tcW w:w="1833" w:type="dxa"/>
            <w:vAlign w:val="center"/>
          </w:tcPr>
          <w:p w14:paraId="3222CDCB" w14:textId="77777777" w:rsidR="006F607A" w:rsidRDefault="006F607A">
            <w:pPr>
              <w:spacing w:after="0"/>
              <w:rPr>
                <w:rFonts w:ascii="Times New Roman" w:eastAsia="Times New Roman" w:hAnsi="Times New Roman" w:cs="Times New Roman"/>
                <w:i/>
                <w:sz w:val="24"/>
                <w:szCs w:val="24"/>
              </w:rPr>
            </w:pPr>
          </w:p>
        </w:tc>
      </w:tr>
      <w:tr w:rsidR="006F607A" w14:paraId="53C7A707" w14:textId="77777777">
        <w:tc>
          <w:tcPr>
            <w:tcW w:w="3284" w:type="dxa"/>
            <w:vMerge w:val="restart"/>
          </w:tcPr>
          <w:p w14:paraId="66D0FD28"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w:t>
            </w:r>
          </w:p>
          <w:p w14:paraId="7A8CC603"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Оказание медицинской помощи в экстренной форме при нарушениях деятельности сердечно-сосудистой системы</w:t>
            </w:r>
          </w:p>
        </w:tc>
        <w:tc>
          <w:tcPr>
            <w:tcW w:w="8810" w:type="dxa"/>
          </w:tcPr>
          <w:p w14:paraId="0595632B"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3" w:type="dxa"/>
            <w:vAlign w:val="center"/>
          </w:tcPr>
          <w:p w14:paraId="4F0A28AF"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6F607A" w14:paraId="443F6D5B" w14:textId="77777777">
        <w:tc>
          <w:tcPr>
            <w:tcW w:w="3284" w:type="dxa"/>
            <w:vMerge/>
          </w:tcPr>
          <w:p w14:paraId="2D5F8F23"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4602F227"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1.Причины и клинические проявления острых состояний в кардиологии. </w:t>
            </w:r>
          </w:p>
          <w:p w14:paraId="7A10A419"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2.Оказание медицинской помощи в экстренной форме, реанимационные мероприятия и интенсивная терапия при острой сердечной недостаточности и отеке легких, остром инфаркте миокарда, кардиогенном шоке, гипертоническом кризе, фибрилляции желудочков сердца, остро</w:t>
            </w:r>
            <w:r>
              <w:rPr>
                <w:rFonts w:ascii="Times New Roman" w:eastAsia="Times New Roman" w:hAnsi="Times New Roman" w:cs="Times New Roman"/>
                <w:sz w:val="24"/>
                <w:szCs w:val="24"/>
              </w:rPr>
              <w:t xml:space="preserve">й сосудистой недостаточности. </w:t>
            </w:r>
          </w:p>
          <w:p w14:paraId="6B743C6E" w14:textId="77777777" w:rsidR="006F607A" w:rsidRDefault="00746F18">
            <w:pPr>
              <w:spacing w:after="0"/>
              <w:ind w:left="-5"/>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3.Методы искусственного поддержания кровообращения, медикаментозная стимуляция сердечной деятельности.</w:t>
            </w:r>
          </w:p>
        </w:tc>
        <w:tc>
          <w:tcPr>
            <w:tcW w:w="1833" w:type="dxa"/>
            <w:vAlign w:val="center"/>
          </w:tcPr>
          <w:p w14:paraId="653F30C9"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2</w:t>
            </w:r>
          </w:p>
        </w:tc>
      </w:tr>
      <w:tr w:rsidR="006F607A" w14:paraId="127BE873" w14:textId="77777777">
        <w:tc>
          <w:tcPr>
            <w:tcW w:w="3284" w:type="dxa"/>
            <w:vMerge/>
          </w:tcPr>
          <w:p w14:paraId="505309D5"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1CAD1F0D"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833" w:type="dxa"/>
            <w:vAlign w:val="center"/>
          </w:tcPr>
          <w:p w14:paraId="388CF410"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0B524B84" w14:textId="77777777">
        <w:trPr>
          <w:trHeight w:val="326"/>
        </w:trPr>
        <w:tc>
          <w:tcPr>
            <w:tcW w:w="3284" w:type="dxa"/>
            <w:vMerge/>
          </w:tcPr>
          <w:p w14:paraId="36914710"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7E600EFE" w14:textId="77777777" w:rsidR="006F607A" w:rsidRDefault="00746F18">
            <w:pPr>
              <w:tabs>
                <w:tab w:val="left" w:pos="1050"/>
              </w:tabs>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2</w:t>
            </w:r>
          </w:p>
          <w:p w14:paraId="462C32D7"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rPr>
              <w:t>.</w:t>
            </w:r>
            <w:r>
              <w:rPr>
                <w:rFonts w:ascii="Times New Roman" w:eastAsia="Times New Roman" w:hAnsi="Times New Roman" w:cs="Times New Roman"/>
                <w:sz w:val="24"/>
                <w:szCs w:val="24"/>
              </w:rPr>
              <w:t xml:space="preserve">Перечисление основных диагностических признаков острой сердечной недостаточности. </w:t>
            </w:r>
          </w:p>
          <w:p w14:paraId="28A732A8"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2.Выбор тактики и алгоритма действий медицинской сестры при оказании помощи пациентам с острой сердечной недостаточностью. </w:t>
            </w:r>
          </w:p>
          <w:p w14:paraId="314F14A0"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3.Отработка навыков проведения интенсивной терапи</w:t>
            </w:r>
            <w:r>
              <w:rPr>
                <w:rFonts w:ascii="Times New Roman" w:eastAsia="Times New Roman" w:hAnsi="Times New Roman" w:cs="Times New Roman"/>
                <w:sz w:val="24"/>
                <w:szCs w:val="24"/>
              </w:rPr>
              <w:t>и при острой сердечно – сосудистой недостаточности. Решение ситуационных задач по ОСН.</w:t>
            </w:r>
          </w:p>
          <w:p w14:paraId="41D6FD71"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4.Перечисление основных диагностических признаков сосудистой недостаточности. Выбор тактики и алгоритма действий медицинской сестры при оказании помощи пациентам при обм</w:t>
            </w:r>
            <w:r>
              <w:rPr>
                <w:rFonts w:ascii="Times New Roman" w:eastAsia="Times New Roman" w:hAnsi="Times New Roman" w:cs="Times New Roman"/>
                <w:sz w:val="24"/>
                <w:szCs w:val="24"/>
              </w:rPr>
              <w:t>ороке, коллапсе.</w:t>
            </w:r>
          </w:p>
        </w:tc>
        <w:tc>
          <w:tcPr>
            <w:tcW w:w="1833" w:type="dxa"/>
            <w:vAlign w:val="center"/>
          </w:tcPr>
          <w:p w14:paraId="6FC59E2E" w14:textId="77777777" w:rsidR="006F607A" w:rsidRDefault="006F607A">
            <w:pPr>
              <w:spacing w:after="0"/>
              <w:rPr>
                <w:rFonts w:ascii="Times New Roman" w:eastAsia="Times New Roman" w:hAnsi="Times New Roman" w:cs="Times New Roman"/>
                <w:i/>
                <w:sz w:val="24"/>
                <w:szCs w:val="24"/>
              </w:rPr>
            </w:pPr>
          </w:p>
        </w:tc>
      </w:tr>
      <w:tr w:rsidR="006F607A" w14:paraId="42FAEA0A" w14:textId="77777777">
        <w:tc>
          <w:tcPr>
            <w:tcW w:w="3284" w:type="dxa"/>
            <w:vMerge w:val="restart"/>
          </w:tcPr>
          <w:p w14:paraId="6F27C3B8"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w:t>
            </w:r>
          </w:p>
          <w:p w14:paraId="638C4F98"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Оказание медицинской помощи в экстренной форме при нарушениях дыхания</w:t>
            </w:r>
          </w:p>
        </w:tc>
        <w:tc>
          <w:tcPr>
            <w:tcW w:w="8810" w:type="dxa"/>
          </w:tcPr>
          <w:p w14:paraId="18D66DD6"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3" w:type="dxa"/>
            <w:vAlign w:val="center"/>
          </w:tcPr>
          <w:p w14:paraId="754068A1"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6F607A" w14:paraId="305D945D" w14:textId="77777777">
        <w:tc>
          <w:tcPr>
            <w:tcW w:w="3284" w:type="dxa"/>
            <w:vMerge/>
          </w:tcPr>
          <w:p w14:paraId="2EF15DB9"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7CA53EBF"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1.Характеристика нарушений дыхания. Виды нарушений, причины возникновения.</w:t>
            </w:r>
          </w:p>
          <w:p w14:paraId="6A651C98"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2.Признаки нарушения дыхания (положение тела, окраска кожных покровов, частота, глубина дыхания, ритмичность дыхательных движений и др.)</w:t>
            </w:r>
          </w:p>
          <w:p w14:paraId="4406F31F"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3.Показатели нарушения дыхания, при которых </w:t>
            </w:r>
            <w:r>
              <w:rPr>
                <w:rFonts w:ascii="Times New Roman" w:eastAsia="Times New Roman" w:hAnsi="Times New Roman" w:cs="Times New Roman"/>
                <w:sz w:val="24"/>
                <w:szCs w:val="24"/>
              </w:rPr>
              <w:t>необходимо проведение искусственной вентиляции легких.</w:t>
            </w:r>
          </w:p>
          <w:p w14:paraId="59A9C86C"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4.Оказание медицинской помощи при нарушениях дыхания, способы восстановления проходимости дыхательных путей.</w:t>
            </w:r>
          </w:p>
          <w:p w14:paraId="617AC11B"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5.Приемы удаления инородного тела из верхних дыхательных путей.</w:t>
            </w:r>
          </w:p>
          <w:p w14:paraId="3D4F1BE6"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6.Оказание помощи при утопле</w:t>
            </w:r>
            <w:r>
              <w:rPr>
                <w:rFonts w:ascii="Times New Roman" w:eastAsia="Times New Roman" w:hAnsi="Times New Roman" w:cs="Times New Roman"/>
                <w:sz w:val="24"/>
                <w:szCs w:val="24"/>
              </w:rPr>
              <w:t>нии. Правила поведения на воде.</w:t>
            </w:r>
          </w:p>
        </w:tc>
        <w:tc>
          <w:tcPr>
            <w:tcW w:w="1833" w:type="dxa"/>
            <w:vAlign w:val="center"/>
          </w:tcPr>
          <w:p w14:paraId="1EEE2065"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r>
      <w:tr w:rsidR="006F607A" w14:paraId="09401E83" w14:textId="77777777">
        <w:trPr>
          <w:trHeight w:val="349"/>
        </w:trPr>
        <w:tc>
          <w:tcPr>
            <w:tcW w:w="3284" w:type="dxa"/>
            <w:vMerge/>
          </w:tcPr>
          <w:p w14:paraId="11118D2E"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6961C592"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833" w:type="dxa"/>
            <w:vAlign w:val="center"/>
          </w:tcPr>
          <w:p w14:paraId="66E56427"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37BBC393" w14:textId="77777777">
        <w:tc>
          <w:tcPr>
            <w:tcW w:w="3284" w:type="dxa"/>
            <w:vMerge/>
          </w:tcPr>
          <w:p w14:paraId="7BDF421B"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3EF800B1"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p w14:paraId="4B3F5BF2"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1.Перечисление основных диагностических признаков при острой дыхательной недостаточности. </w:t>
            </w:r>
          </w:p>
          <w:p w14:paraId="58B71DFE"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2.Выбор тактики и алгоритма действий медицинской сестры при оказании помощи пациентам с острой дыхательной недостаточностью. </w:t>
            </w:r>
          </w:p>
          <w:p w14:paraId="04067344"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3.Отработка навыков проведения интенсив</w:t>
            </w:r>
            <w:r>
              <w:rPr>
                <w:rFonts w:ascii="Times New Roman" w:eastAsia="Times New Roman" w:hAnsi="Times New Roman" w:cs="Times New Roman"/>
                <w:sz w:val="24"/>
                <w:szCs w:val="24"/>
              </w:rPr>
              <w:t xml:space="preserve">ной терапии при острой дыхательной недостаточности. </w:t>
            </w:r>
          </w:p>
          <w:p w14:paraId="0680B0F4"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4.Решение ситуационных задач.</w:t>
            </w:r>
          </w:p>
        </w:tc>
        <w:tc>
          <w:tcPr>
            <w:tcW w:w="1833" w:type="dxa"/>
            <w:vAlign w:val="center"/>
          </w:tcPr>
          <w:p w14:paraId="12112B6E" w14:textId="77777777" w:rsidR="006F607A" w:rsidRDefault="006F607A">
            <w:pPr>
              <w:spacing w:after="0"/>
              <w:rPr>
                <w:rFonts w:ascii="Times New Roman" w:eastAsia="Times New Roman" w:hAnsi="Times New Roman" w:cs="Times New Roman"/>
                <w:i/>
                <w:sz w:val="24"/>
                <w:szCs w:val="24"/>
              </w:rPr>
            </w:pPr>
          </w:p>
        </w:tc>
      </w:tr>
      <w:tr w:rsidR="006F607A" w14:paraId="200B4D22" w14:textId="77777777">
        <w:tc>
          <w:tcPr>
            <w:tcW w:w="3284" w:type="dxa"/>
            <w:vMerge w:val="restart"/>
          </w:tcPr>
          <w:p w14:paraId="394AA31D"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w:t>
            </w:r>
          </w:p>
          <w:p w14:paraId="7F6058A9"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Оказание медицинской помощи в экстренной форме при коматозных </w:t>
            </w:r>
            <w:r>
              <w:rPr>
                <w:rFonts w:ascii="Times New Roman" w:eastAsia="Times New Roman" w:hAnsi="Times New Roman" w:cs="Times New Roman"/>
                <w:b/>
                <w:sz w:val="24"/>
                <w:szCs w:val="24"/>
              </w:rPr>
              <w:lastRenderedPageBreak/>
              <w:t>состояниях и шоках различной этиологии.</w:t>
            </w:r>
          </w:p>
        </w:tc>
        <w:tc>
          <w:tcPr>
            <w:tcW w:w="8810" w:type="dxa"/>
          </w:tcPr>
          <w:p w14:paraId="2E365663" w14:textId="77777777" w:rsidR="006F607A" w:rsidRDefault="00746F18">
            <w:pPr>
              <w:tabs>
                <w:tab w:val="left" w:pos="1050"/>
              </w:tabs>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tc>
        <w:tc>
          <w:tcPr>
            <w:tcW w:w="1833" w:type="dxa"/>
            <w:vAlign w:val="center"/>
          </w:tcPr>
          <w:p w14:paraId="759CEBB4"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6F607A" w14:paraId="6150EE0F" w14:textId="77777777">
        <w:tc>
          <w:tcPr>
            <w:tcW w:w="3284" w:type="dxa"/>
            <w:vMerge/>
          </w:tcPr>
          <w:p w14:paraId="6C9AC4D3"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087DCAB1"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1.Характеристика состояний, сопровождающихся потерей сознания.</w:t>
            </w:r>
          </w:p>
          <w:p w14:paraId="5CD59B7A"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2.Признаки потери сознания, способы их определения.</w:t>
            </w:r>
          </w:p>
          <w:p w14:paraId="09BA737C"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3.Возможные осложнения, связанные с потерей сознания, способы их </w:t>
            </w:r>
            <w:r>
              <w:rPr>
                <w:rFonts w:ascii="Times New Roman" w:eastAsia="Times New Roman" w:hAnsi="Times New Roman" w:cs="Times New Roman"/>
                <w:sz w:val="24"/>
                <w:szCs w:val="24"/>
              </w:rPr>
              <w:lastRenderedPageBreak/>
              <w:t>предупреждения.</w:t>
            </w:r>
          </w:p>
          <w:p w14:paraId="50ED1F8E"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4.Принципы оказания помощи пациенту в бессознательном состоя</w:t>
            </w:r>
            <w:r>
              <w:rPr>
                <w:rFonts w:ascii="Times New Roman" w:eastAsia="Times New Roman" w:hAnsi="Times New Roman" w:cs="Times New Roman"/>
                <w:sz w:val="24"/>
                <w:szCs w:val="24"/>
              </w:rPr>
              <w:t>нии.</w:t>
            </w:r>
          </w:p>
          <w:p w14:paraId="33E07DAD"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5.Особенности транспортировки пациента в бессознательном состоянии.</w:t>
            </w:r>
          </w:p>
          <w:p w14:paraId="46422FB0" w14:textId="77777777" w:rsidR="006F607A" w:rsidRDefault="00746F18">
            <w:pPr>
              <w:tabs>
                <w:tab w:val="left" w:pos="105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Шок, причины развития. Особенности оказания медицинской помощи в экстренной форме.</w:t>
            </w:r>
          </w:p>
        </w:tc>
        <w:tc>
          <w:tcPr>
            <w:tcW w:w="1833" w:type="dxa"/>
            <w:vAlign w:val="center"/>
          </w:tcPr>
          <w:p w14:paraId="742C449B"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r>
      <w:tr w:rsidR="006F607A" w14:paraId="58C500B6" w14:textId="77777777">
        <w:tc>
          <w:tcPr>
            <w:tcW w:w="3284" w:type="dxa"/>
            <w:vMerge/>
          </w:tcPr>
          <w:p w14:paraId="78C9AA1C"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Borders>
              <w:top w:val="single" w:sz="4" w:space="0" w:color="000000"/>
              <w:left w:val="single" w:sz="4" w:space="0" w:color="000000"/>
              <w:bottom w:val="single" w:sz="4" w:space="0" w:color="000000"/>
              <w:right w:val="single" w:sz="4" w:space="0" w:color="000000"/>
            </w:tcBorders>
          </w:tcPr>
          <w:p w14:paraId="6B8FED41"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833" w:type="dxa"/>
            <w:tcBorders>
              <w:top w:val="single" w:sz="4" w:space="0" w:color="000000"/>
              <w:left w:val="single" w:sz="4" w:space="0" w:color="000000"/>
              <w:bottom w:val="single" w:sz="4" w:space="0" w:color="000000"/>
              <w:right w:val="single" w:sz="4" w:space="0" w:color="000000"/>
            </w:tcBorders>
            <w:vAlign w:val="center"/>
          </w:tcPr>
          <w:p w14:paraId="0B8DC4D6" w14:textId="77777777" w:rsidR="006F607A" w:rsidRDefault="00746F18">
            <w:pPr>
              <w:tabs>
                <w:tab w:val="left" w:pos="1050"/>
              </w:tabs>
              <w:spacing w:after="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41815835" w14:textId="77777777">
        <w:tc>
          <w:tcPr>
            <w:tcW w:w="3284" w:type="dxa"/>
            <w:tcBorders>
              <w:top w:val="nil"/>
            </w:tcBorders>
          </w:tcPr>
          <w:p w14:paraId="18B91E16" w14:textId="77777777" w:rsidR="006F607A" w:rsidRDefault="006F607A">
            <w:pPr>
              <w:rPr>
                <w:rFonts w:ascii="Times New Roman" w:eastAsia="Times New Roman" w:hAnsi="Times New Roman" w:cs="Times New Roman"/>
                <w:b/>
                <w:sz w:val="24"/>
                <w:szCs w:val="24"/>
              </w:rPr>
            </w:pPr>
          </w:p>
        </w:tc>
        <w:tc>
          <w:tcPr>
            <w:tcW w:w="8810" w:type="dxa"/>
          </w:tcPr>
          <w:p w14:paraId="10C3EEE9"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4</w:t>
            </w:r>
          </w:p>
          <w:p w14:paraId="47B12DF8"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1.Перечисление основных диагностических признаков различных видов комы. Выбор тактики и алгоритма действий медицинской сестры при оказании помощи пациентам в коматозных состояниях.</w:t>
            </w:r>
          </w:p>
          <w:p w14:paraId="733D6E50"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2.Перечисление основных диагностических признаков различных видов шока. Выб</w:t>
            </w:r>
            <w:r>
              <w:rPr>
                <w:rFonts w:ascii="Times New Roman" w:eastAsia="Times New Roman" w:hAnsi="Times New Roman" w:cs="Times New Roman"/>
                <w:sz w:val="24"/>
                <w:szCs w:val="24"/>
              </w:rPr>
              <w:t xml:space="preserve">ор тактики и алгоритма действий медицинской сестры при оказании помощи пациентам при шоках различного генеза. </w:t>
            </w:r>
          </w:p>
          <w:p w14:paraId="16BDF07F"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3.Отработка навыков проведения реанимации и интенсивной терапии при комах, шоках различного генеза.</w:t>
            </w:r>
          </w:p>
          <w:p w14:paraId="0FBFEE50"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t xml:space="preserve"> </w:t>
            </w:r>
            <w:r>
              <w:rPr>
                <w:rFonts w:ascii="Times New Roman" w:eastAsia="Times New Roman" w:hAnsi="Times New Roman" w:cs="Times New Roman"/>
                <w:sz w:val="24"/>
                <w:szCs w:val="24"/>
              </w:rPr>
              <w:t>Оказание помощи при комах и шоковых состоя</w:t>
            </w:r>
            <w:r>
              <w:rPr>
                <w:rFonts w:ascii="Times New Roman" w:eastAsia="Times New Roman" w:hAnsi="Times New Roman" w:cs="Times New Roman"/>
                <w:sz w:val="24"/>
                <w:szCs w:val="24"/>
              </w:rPr>
              <w:t>ниях. Решение ситуационных задач.</w:t>
            </w:r>
          </w:p>
        </w:tc>
        <w:tc>
          <w:tcPr>
            <w:tcW w:w="1833" w:type="dxa"/>
            <w:vAlign w:val="center"/>
          </w:tcPr>
          <w:p w14:paraId="5126330D" w14:textId="77777777" w:rsidR="006F607A" w:rsidRDefault="006F607A">
            <w:pPr>
              <w:spacing w:after="0"/>
              <w:rPr>
                <w:rFonts w:ascii="Times New Roman" w:eastAsia="Times New Roman" w:hAnsi="Times New Roman" w:cs="Times New Roman"/>
                <w:i/>
                <w:sz w:val="24"/>
                <w:szCs w:val="24"/>
              </w:rPr>
            </w:pPr>
          </w:p>
        </w:tc>
      </w:tr>
      <w:tr w:rsidR="006F607A" w14:paraId="60184584" w14:textId="77777777">
        <w:tc>
          <w:tcPr>
            <w:tcW w:w="3284" w:type="dxa"/>
            <w:vMerge w:val="restart"/>
          </w:tcPr>
          <w:p w14:paraId="1A21C4F8"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w:t>
            </w:r>
          </w:p>
          <w:p w14:paraId="1C8E1E29"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Оказание медицинской помощи в экстренной форме при кровотечении.</w:t>
            </w:r>
          </w:p>
        </w:tc>
        <w:tc>
          <w:tcPr>
            <w:tcW w:w="8810" w:type="dxa"/>
          </w:tcPr>
          <w:p w14:paraId="1327C9FD" w14:textId="77777777" w:rsidR="006F607A" w:rsidRDefault="00746F18">
            <w:pPr>
              <w:spacing w:after="0"/>
              <w:ind w:left="-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3" w:type="dxa"/>
            <w:vAlign w:val="center"/>
          </w:tcPr>
          <w:p w14:paraId="787CA023"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6F607A" w14:paraId="30FB8047" w14:textId="77777777">
        <w:tc>
          <w:tcPr>
            <w:tcW w:w="3284" w:type="dxa"/>
            <w:vMerge/>
          </w:tcPr>
          <w:p w14:paraId="1E2FBAE3"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28215974" w14:textId="77777777" w:rsidR="006F607A" w:rsidRDefault="00746F18">
            <w:pPr>
              <w:spacing w:after="0"/>
              <w:ind w:left="360" w:hanging="3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1.Кровотечения и гемостаз. </w:t>
            </w:r>
          </w:p>
          <w:p w14:paraId="22717974" w14:textId="77777777" w:rsidR="006F607A" w:rsidRDefault="00746F18">
            <w:pPr>
              <w:spacing w:after="0"/>
              <w:ind w:left="360" w:hanging="3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2.Причины кровотечений. Виды кровотечений.</w:t>
            </w:r>
          </w:p>
          <w:p w14:paraId="764D2776" w14:textId="77777777" w:rsidR="006F607A" w:rsidRDefault="00746F18">
            <w:pPr>
              <w:spacing w:after="0"/>
              <w:ind w:left="360" w:hanging="3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4.Основные признаки острой кровопотери. </w:t>
            </w:r>
          </w:p>
          <w:p w14:paraId="08EFCF49" w14:textId="77777777" w:rsidR="006F607A" w:rsidRDefault="00746F18">
            <w:pPr>
              <w:spacing w:after="0"/>
              <w:ind w:left="360" w:hanging="3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5.Критерии и оценка кровопотери. </w:t>
            </w:r>
          </w:p>
          <w:p w14:paraId="72EFC8E8" w14:textId="77777777" w:rsidR="006F607A" w:rsidRDefault="00746F18">
            <w:pPr>
              <w:spacing w:after="0"/>
              <w:ind w:left="360" w:hanging="3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6.Лабораторные показатели при кровопотере. Осложнения кровотечений. </w:t>
            </w:r>
          </w:p>
          <w:p w14:paraId="73FB5E9E" w14:textId="77777777" w:rsidR="006F607A" w:rsidRDefault="00746F18">
            <w:pPr>
              <w:spacing w:after="0"/>
              <w:ind w:left="360" w:hanging="3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7.Методы и способы остановки кровотечений (временные, окончательные).</w:t>
            </w:r>
          </w:p>
        </w:tc>
        <w:tc>
          <w:tcPr>
            <w:tcW w:w="1833" w:type="dxa"/>
            <w:vAlign w:val="center"/>
          </w:tcPr>
          <w:p w14:paraId="0D69DACC"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r>
      <w:tr w:rsidR="006F607A" w14:paraId="195FE0F7" w14:textId="77777777">
        <w:tc>
          <w:tcPr>
            <w:tcW w:w="3284" w:type="dxa"/>
            <w:vMerge/>
          </w:tcPr>
          <w:p w14:paraId="3B74F82A"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11612AF8" w14:textId="77777777" w:rsidR="006F607A" w:rsidRDefault="00746F18">
            <w:pPr>
              <w:spacing w:after="0"/>
              <w:ind w:left="-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833" w:type="dxa"/>
            <w:vAlign w:val="center"/>
          </w:tcPr>
          <w:p w14:paraId="57BA190D"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04EBB6D6" w14:textId="77777777">
        <w:tc>
          <w:tcPr>
            <w:tcW w:w="3284" w:type="dxa"/>
            <w:vMerge/>
          </w:tcPr>
          <w:p w14:paraId="0E462406"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33E0A7D0"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5</w:t>
            </w:r>
          </w:p>
          <w:p w14:paraId="4C92A1CA"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1.Остановка кровотечений различными способами, с использованием подручных и табельных средств. </w:t>
            </w:r>
          </w:p>
          <w:p w14:paraId="3055AA4F"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2.Наложение артериального жгута, давящей повязки, максимальное сгибание </w:t>
            </w:r>
            <w:r>
              <w:rPr>
                <w:rFonts w:ascii="Times New Roman" w:eastAsia="Times New Roman" w:hAnsi="Times New Roman" w:cs="Times New Roman"/>
                <w:sz w:val="24"/>
                <w:szCs w:val="24"/>
              </w:rPr>
              <w:lastRenderedPageBreak/>
              <w:t>конеч</w:t>
            </w:r>
            <w:r>
              <w:rPr>
                <w:rFonts w:ascii="Times New Roman" w:eastAsia="Times New Roman" w:hAnsi="Times New Roman" w:cs="Times New Roman"/>
                <w:sz w:val="24"/>
                <w:szCs w:val="24"/>
              </w:rPr>
              <w:t xml:space="preserve">ности в суставе, пальцевое прижатие артерий и др. </w:t>
            </w:r>
          </w:p>
          <w:p w14:paraId="61737010"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3.Применение пузыря со льдом и другие методы криовоздействия.</w:t>
            </w:r>
          </w:p>
        </w:tc>
        <w:tc>
          <w:tcPr>
            <w:tcW w:w="1833" w:type="dxa"/>
            <w:vAlign w:val="center"/>
          </w:tcPr>
          <w:p w14:paraId="249F0E13" w14:textId="77777777" w:rsidR="006F607A" w:rsidRDefault="006F607A">
            <w:pPr>
              <w:spacing w:after="0"/>
              <w:rPr>
                <w:rFonts w:ascii="Times New Roman" w:eastAsia="Times New Roman" w:hAnsi="Times New Roman" w:cs="Times New Roman"/>
                <w:i/>
                <w:sz w:val="24"/>
                <w:szCs w:val="24"/>
              </w:rPr>
            </w:pPr>
          </w:p>
        </w:tc>
      </w:tr>
      <w:tr w:rsidR="006F607A" w14:paraId="192E92A1" w14:textId="77777777">
        <w:tc>
          <w:tcPr>
            <w:tcW w:w="3284" w:type="dxa"/>
            <w:vMerge w:val="restart"/>
          </w:tcPr>
          <w:p w14:paraId="61D1F19A"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7. Оказание медицинской помощи в экстренной форме при механических травмах и ранениях различных областей тела человека</w:t>
            </w:r>
          </w:p>
        </w:tc>
        <w:tc>
          <w:tcPr>
            <w:tcW w:w="8810" w:type="dxa"/>
          </w:tcPr>
          <w:p w14:paraId="4E2E942F"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3" w:type="dxa"/>
            <w:vAlign w:val="center"/>
          </w:tcPr>
          <w:p w14:paraId="6BF7B6D9"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10</w:t>
            </w:r>
          </w:p>
        </w:tc>
      </w:tr>
      <w:tr w:rsidR="006F607A" w14:paraId="46CC5BF5" w14:textId="77777777">
        <w:tc>
          <w:tcPr>
            <w:tcW w:w="3284" w:type="dxa"/>
            <w:vMerge/>
          </w:tcPr>
          <w:p w14:paraId="2ABBDE44"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044A9DE4"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1.Оказание медицинской помощи в экстренной форме помощи при травмах нижних и верхних конечностей. Травматический шок.</w:t>
            </w:r>
          </w:p>
          <w:p w14:paraId="3D97D65F"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2.Оказание медицинской помощи в экстренной форме при черепно-мозговой травме. Виды ЧМТ, критерии оценки тяжести состояния больного как осн</w:t>
            </w:r>
            <w:r>
              <w:rPr>
                <w:rFonts w:ascii="Times New Roman" w:eastAsia="Times New Roman" w:hAnsi="Times New Roman" w:cs="Times New Roman"/>
                <w:sz w:val="24"/>
                <w:szCs w:val="24"/>
              </w:rPr>
              <w:t>ова тактики ведения и лечения больного с ЧМТ. Шкалы оценки тяжести (шкала комы Глазго).</w:t>
            </w:r>
            <w:r>
              <w:t xml:space="preserve"> </w:t>
            </w:r>
            <w:r>
              <w:rPr>
                <w:rFonts w:ascii="Times New Roman" w:eastAsia="Times New Roman" w:hAnsi="Times New Roman" w:cs="Times New Roman"/>
                <w:sz w:val="24"/>
                <w:szCs w:val="24"/>
              </w:rPr>
              <w:t>Особенности сестринской помощи при ЧМТ, мониторинг состояния пациентов с экстренной нейрохирургической патологией.</w:t>
            </w:r>
          </w:p>
          <w:p w14:paraId="0507CA3D"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3.Оказание медицинской помощи в экстренной форме при сочетанных травмах (травма опорно-двигательного аппарата, живота, головы, позвоночника).</w:t>
            </w:r>
            <w:r>
              <w:rPr>
                <w:rFonts w:ascii="Times New Roman" w:eastAsia="Times New Roman" w:hAnsi="Times New Roman" w:cs="Times New Roman"/>
                <w:sz w:val="24"/>
                <w:szCs w:val="24"/>
              </w:rPr>
              <w:t xml:space="preserve"> Краш-синдром. Оказание медицинской помощи в экстренной форме при огнестрельных ранениях.</w:t>
            </w:r>
          </w:p>
        </w:tc>
        <w:tc>
          <w:tcPr>
            <w:tcW w:w="1833" w:type="dxa"/>
            <w:vAlign w:val="center"/>
          </w:tcPr>
          <w:p w14:paraId="16E643D4" w14:textId="77777777" w:rsidR="006F607A" w:rsidRDefault="006F607A">
            <w:pPr>
              <w:spacing w:after="0"/>
              <w:rPr>
                <w:rFonts w:ascii="Times New Roman" w:eastAsia="Times New Roman" w:hAnsi="Times New Roman" w:cs="Times New Roman"/>
                <w:i/>
                <w:sz w:val="24"/>
                <w:szCs w:val="24"/>
              </w:rPr>
            </w:pPr>
          </w:p>
          <w:p w14:paraId="1AC4E24D" w14:textId="77777777" w:rsidR="006F607A" w:rsidRDefault="006F607A">
            <w:pPr>
              <w:spacing w:after="0"/>
              <w:rPr>
                <w:rFonts w:ascii="Times New Roman" w:eastAsia="Times New Roman" w:hAnsi="Times New Roman" w:cs="Times New Roman"/>
                <w:i/>
                <w:sz w:val="24"/>
                <w:szCs w:val="24"/>
              </w:rPr>
            </w:pPr>
          </w:p>
          <w:p w14:paraId="0E2A65FD" w14:textId="77777777" w:rsidR="006F607A" w:rsidRDefault="006F607A">
            <w:pPr>
              <w:spacing w:after="0"/>
              <w:rPr>
                <w:rFonts w:ascii="Times New Roman" w:eastAsia="Times New Roman" w:hAnsi="Times New Roman" w:cs="Times New Roman"/>
                <w:i/>
                <w:sz w:val="24"/>
                <w:szCs w:val="24"/>
              </w:rPr>
            </w:pPr>
          </w:p>
          <w:p w14:paraId="0B974F5D"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4</w:t>
            </w:r>
          </w:p>
        </w:tc>
      </w:tr>
      <w:tr w:rsidR="006F607A" w14:paraId="4D7BA071" w14:textId="77777777">
        <w:tc>
          <w:tcPr>
            <w:tcW w:w="3284" w:type="dxa"/>
            <w:vMerge/>
          </w:tcPr>
          <w:p w14:paraId="28F0902F"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2FD82E2C"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833" w:type="dxa"/>
            <w:vAlign w:val="center"/>
          </w:tcPr>
          <w:p w14:paraId="13701252"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1C5AB1C9" w14:textId="77777777">
        <w:tc>
          <w:tcPr>
            <w:tcW w:w="3284" w:type="dxa"/>
            <w:vMerge/>
          </w:tcPr>
          <w:p w14:paraId="1AC6E1ED"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5AD5F087"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6</w:t>
            </w:r>
          </w:p>
          <w:p w14:paraId="5C79440E"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1.Оказание медицинской помощи в экстренной форме при механических травмах. 2.Наложение иммобилизирующих повязок, проведение транспортной иммобилизации с помощью подручных и табельных средств (шина Крамера, вакуумные шины, воротник Шанца)</w:t>
            </w:r>
          </w:p>
          <w:p w14:paraId="3334C532" w14:textId="77777777" w:rsidR="006F607A" w:rsidRDefault="006F607A">
            <w:pPr>
              <w:spacing w:after="0" w:line="240" w:lineRule="auto"/>
              <w:jc w:val="both"/>
              <w:rPr>
                <w:rFonts w:ascii="Times New Roman" w:eastAsia="Times New Roman" w:hAnsi="Times New Roman" w:cs="Times New Roman"/>
                <w:sz w:val="24"/>
                <w:szCs w:val="24"/>
              </w:rPr>
            </w:pPr>
          </w:p>
        </w:tc>
        <w:tc>
          <w:tcPr>
            <w:tcW w:w="1833" w:type="dxa"/>
            <w:vAlign w:val="center"/>
          </w:tcPr>
          <w:p w14:paraId="0A7DEF87" w14:textId="77777777" w:rsidR="006F607A" w:rsidRDefault="006F607A">
            <w:pPr>
              <w:spacing w:after="0"/>
              <w:rPr>
                <w:rFonts w:ascii="Times New Roman" w:eastAsia="Times New Roman" w:hAnsi="Times New Roman" w:cs="Times New Roman"/>
                <w:i/>
                <w:sz w:val="24"/>
                <w:szCs w:val="24"/>
              </w:rPr>
            </w:pPr>
          </w:p>
        </w:tc>
      </w:tr>
      <w:tr w:rsidR="006F607A" w14:paraId="2D01E6C8" w14:textId="77777777">
        <w:tc>
          <w:tcPr>
            <w:tcW w:w="3284" w:type="dxa"/>
            <w:vMerge w:val="restart"/>
          </w:tcPr>
          <w:p w14:paraId="5E633825"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w:t>
            </w:r>
          </w:p>
          <w:p w14:paraId="1F6DD243"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Оказани</w:t>
            </w:r>
            <w:r>
              <w:rPr>
                <w:rFonts w:ascii="Times New Roman" w:eastAsia="Times New Roman" w:hAnsi="Times New Roman" w:cs="Times New Roman"/>
                <w:b/>
                <w:sz w:val="24"/>
                <w:szCs w:val="24"/>
              </w:rPr>
              <w:t>е медицинской помощи в экстренной форме при термической травме, химических ожогах, электротравме</w:t>
            </w:r>
          </w:p>
        </w:tc>
        <w:tc>
          <w:tcPr>
            <w:tcW w:w="8810" w:type="dxa"/>
          </w:tcPr>
          <w:p w14:paraId="5328209E"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3" w:type="dxa"/>
            <w:vAlign w:val="center"/>
          </w:tcPr>
          <w:p w14:paraId="457823CA"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6F607A" w14:paraId="686B9671" w14:textId="77777777">
        <w:tc>
          <w:tcPr>
            <w:tcW w:w="3284" w:type="dxa"/>
            <w:vMerge/>
          </w:tcPr>
          <w:p w14:paraId="3CFF5DCC"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2BBE3E77"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1.Системные действия температуры: перегревание, переохлаждение</w:t>
            </w:r>
          </w:p>
          <w:p w14:paraId="3C6F2F86"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2.Местное действие температуры: отморожения, ожоги (площадь, клиническая картина, степени тяжести ожогов)</w:t>
            </w:r>
          </w:p>
          <w:p w14:paraId="107F0EC9"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Термическая травма дыхательных путей.</w:t>
            </w:r>
          </w:p>
          <w:p w14:paraId="7566E618"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4.Порядок оказания медицинской помощи при термической травме.</w:t>
            </w:r>
          </w:p>
          <w:p w14:paraId="079625F3"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5.Электротравма, местное и общее действие элект</w:t>
            </w:r>
            <w:r>
              <w:rPr>
                <w:rFonts w:ascii="Times New Roman" w:eastAsia="Times New Roman" w:hAnsi="Times New Roman" w:cs="Times New Roman"/>
                <w:sz w:val="24"/>
                <w:szCs w:val="24"/>
              </w:rPr>
              <w:t>рического тока, признаки поражения электрическим током, особенности оказания медицинской помощи в экстренной форме.</w:t>
            </w:r>
          </w:p>
          <w:p w14:paraId="263A9F3D"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6.Поражение молнией.</w:t>
            </w:r>
          </w:p>
          <w:p w14:paraId="31FBB756"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7.Химические ожоги, действующие факторы, особенности оказания медицинской </w:t>
            </w:r>
            <w:r>
              <w:rPr>
                <w:rFonts w:ascii="Times New Roman" w:eastAsia="Times New Roman" w:hAnsi="Times New Roman" w:cs="Times New Roman"/>
                <w:sz w:val="24"/>
                <w:szCs w:val="24"/>
              </w:rPr>
              <w:lastRenderedPageBreak/>
              <w:t>помощи.</w:t>
            </w:r>
          </w:p>
          <w:p w14:paraId="20B51F5B"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8.Химические ожоги глаз, особенности оказания медицинской помощи в экстренной форме</w:t>
            </w:r>
          </w:p>
        </w:tc>
        <w:tc>
          <w:tcPr>
            <w:tcW w:w="1833" w:type="dxa"/>
            <w:vAlign w:val="center"/>
          </w:tcPr>
          <w:p w14:paraId="5F80B9FA"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r>
      <w:tr w:rsidR="006F607A" w14:paraId="513FF654" w14:textId="77777777">
        <w:tc>
          <w:tcPr>
            <w:tcW w:w="3284" w:type="dxa"/>
            <w:vMerge/>
          </w:tcPr>
          <w:p w14:paraId="0277591A"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Borders>
              <w:top w:val="single" w:sz="4" w:space="0" w:color="000000"/>
              <w:left w:val="single" w:sz="4" w:space="0" w:color="000000"/>
              <w:bottom w:val="single" w:sz="4" w:space="0" w:color="000000"/>
              <w:right w:val="single" w:sz="4" w:space="0" w:color="000000"/>
            </w:tcBorders>
          </w:tcPr>
          <w:p w14:paraId="37A1EB13"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833" w:type="dxa"/>
            <w:tcBorders>
              <w:top w:val="single" w:sz="4" w:space="0" w:color="000000"/>
              <w:left w:val="single" w:sz="4" w:space="0" w:color="000000"/>
              <w:bottom w:val="single" w:sz="4" w:space="0" w:color="000000"/>
              <w:right w:val="single" w:sz="4" w:space="0" w:color="000000"/>
            </w:tcBorders>
            <w:vAlign w:val="center"/>
          </w:tcPr>
          <w:p w14:paraId="59C40D52" w14:textId="77777777" w:rsidR="006F607A" w:rsidRDefault="00746F18">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1D769E5B" w14:textId="77777777">
        <w:tc>
          <w:tcPr>
            <w:tcW w:w="3284" w:type="dxa"/>
            <w:vMerge/>
          </w:tcPr>
          <w:p w14:paraId="1DD9D1CE"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Borders>
              <w:top w:val="single" w:sz="4" w:space="0" w:color="000000"/>
              <w:left w:val="single" w:sz="4" w:space="0" w:color="000000"/>
              <w:bottom w:val="single" w:sz="4" w:space="0" w:color="000000"/>
              <w:right w:val="single" w:sz="4" w:space="0" w:color="000000"/>
            </w:tcBorders>
          </w:tcPr>
          <w:p w14:paraId="485284C8"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7</w:t>
            </w:r>
          </w:p>
          <w:p w14:paraId="20BCC84C"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1.Отработка методики определения площади ожоговой поверхности (правило «ладони» и «девяток»), степени повреждения у пострадавших.</w:t>
            </w:r>
          </w:p>
          <w:p w14:paraId="055CC4B5"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2.Оказание помощи пациенту при проведении хирургической обработки ожоговой поверхности.</w:t>
            </w:r>
          </w:p>
          <w:p w14:paraId="52F316F7"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3.Обучение выявлению проблем пациента </w:t>
            </w:r>
            <w:r>
              <w:rPr>
                <w:rFonts w:ascii="Times New Roman" w:eastAsia="Times New Roman" w:hAnsi="Times New Roman" w:cs="Times New Roman"/>
                <w:sz w:val="24"/>
                <w:szCs w:val="24"/>
              </w:rPr>
              <w:t>с термической травмой и планированию их решений. Обучение элементам ухода за пациентами с термической травмой и выполнению лечебных мероприятий.</w:t>
            </w:r>
          </w:p>
          <w:p w14:paraId="52C4D8F2"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4.Оказание первой медицинской помощи при ожогах, отморожениях и электротравме.</w:t>
            </w:r>
          </w:p>
          <w:p w14:paraId="64C3A63C"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5.Обучение консультированию паци</w:t>
            </w:r>
            <w:r>
              <w:rPr>
                <w:rFonts w:ascii="Times New Roman" w:eastAsia="Times New Roman" w:hAnsi="Times New Roman" w:cs="Times New Roman"/>
                <w:sz w:val="24"/>
                <w:szCs w:val="24"/>
              </w:rPr>
              <w:t>ента и его родственников по вопросам ухода и самоухода.</w:t>
            </w:r>
          </w:p>
        </w:tc>
        <w:tc>
          <w:tcPr>
            <w:tcW w:w="1833" w:type="dxa"/>
            <w:tcBorders>
              <w:top w:val="single" w:sz="4" w:space="0" w:color="000000"/>
              <w:left w:val="single" w:sz="4" w:space="0" w:color="000000"/>
              <w:bottom w:val="single" w:sz="4" w:space="0" w:color="000000"/>
              <w:right w:val="single" w:sz="4" w:space="0" w:color="000000"/>
            </w:tcBorders>
            <w:vAlign w:val="center"/>
          </w:tcPr>
          <w:p w14:paraId="40CD4255" w14:textId="77777777" w:rsidR="006F607A" w:rsidRDefault="006F607A">
            <w:pPr>
              <w:spacing w:after="0" w:line="240" w:lineRule="auto"/>
              <w:jc w:val="both"/>
              <w:rPr>
                <w:rFonts w:ascii="Times New Roman" w:eastAsia="Times New Roman" w:hAnsi="Times New Roman" w:cs="Times New Roman"/>
                <w:b/>
                <w:sz w:val="24"/>
                <w:szCs w:val="24"/>
              </w:rPr>
            </w:pPr>
          </w:p>
        </w:tc>
      </w:tr>
      <w:tr w:rsidR="006F607A" w14:paraId="44306010" w14:textId="77777777">
        <w:tc>
          <w:tcPr>
            <w:tcW w:w="3284" w:type="dxa"/>
            <w:vMerge w:val="restart"/>
          </w:tcPr>
          <w:p w14:paraId="6AA5DCFA"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9.</w:t>
            </w:r>
          </w:p>
          <w:p w14:paraId="781B4D71"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Оказание медицинской помощи в экстренной форме при отравлениях</w:t>
            </w:r>
          </w:p>
        </w:tc>
        <w:tc>
          <w:tcPr>
            <w:tcW w:w="8810" w:type="dxa"/>
          </w:tcPr>
          <w:p w14:paraId="4A76D419" w14:textId="77777777" w:rsidR="006F607A" w:rsidRDefault="00746F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3" w:type="dxa"/>
            <w:vAlign w:val="center"/>
          </w:tcPr>
          <w:p w14:paraId="4BB39A39"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p>
        </w:tc>
      </w:tr>
      <w:tr w:rsidR="006F607A" w14:paraId="40D1F334" w14:textId="77777777">
        <w:tc>
          <w:tcPr>
            <w:tcW w:w="3284" w:type="dxa"/>
            <w:vMerge/>
          </w:tcPr>
          <w:p w14:paraId="0EE21A1C"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131064EA"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1.Пути поступления отравляющих веществ в организм человека.</w:t>
            </w:r>
          </w:p>
          <w:p w14:paraId="76FC1615"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2.Клинические признаки отравлений химическими веществами, растениями, грибами, лекарственными препаратами.</w:t>
            </w:r>
          </w:p>
          <w:p w14:paraId="3FE822DC"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3.Пути выведения отравляющих веществ из организма.</w:t>
            </w:r>
          </w:p>
          <w:p w14:paraId="478E15E2"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4.Особенности промывания желудка при отравлении прижигающими веществами.</w:t>
            </w:r>
          </w:p>
          <w:p w14:paraId="30EA4F47" w14:textId="77777777" w:rsidR="006F607A" w:rsidRDefault="00746F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5.Алгоритм оказания медицинской помощи в экстренной форме при отравлении неизвестным ядом.</w:t>
            </w:r>
          </w:p>
        </w:tc>
        <w:tc>
          <w:tcPr>
            <w:tcW w:w="1833" w:type="dxa"/>
            <w:vAlign w:val="center"/>
          </w:tcPr>
          <w:p w14:paraId="27F017E8"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r>
      <w:tr w:rsidR="006F607A" w14:paraId="40714012" w14:textId="77777777">
        <w:tc>
          <w:tcPr>
            <w:tcW w:w="3284" w:type="dxa"/>
            <w:vMerge w:val="restart"/>
          </w:tcPr>
          <w:p w14:paraId="516BD626"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10.</w:t>
            </w:r>
          </w:p>
          <w:p w14:paraId="31035BDA"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Клиническое использование крови и ее компонентов</w:t>
            </w:r>
          </w:p>
          <w:p w14:paraId="68E7912F" w14:textId="77777777" w:rsidR="006F607A" w:rsidRDefault="006F607A">
            <w:pPr>
              <w:spacing w:after="0"/>
              <w:rPr>
                <w:rFonts w:ascii="Times New Roman" w:eastAsia="Times New Roman" w:hAnsi="Times New Roman" w:cs="Times New Roman"/>
                <w:b/>
                <w:sz w:val="24"/>
                <w:szCs w:val="24"/>
              </w:rPr>
            </w:pPr>
          </w:p>
        </w:tc>
        <w:tc>
          <w:tcPr>
            <w:tcW w:w="8810" w:type="dxa"/>
          </w:tcPr>
          <w:p w14:paraId="16B9B3DC" w14:textId="77777777" w:rsidR="006F607A" w:rsidRDefault="00746F18">
            <w:pPr>
              <w:spacing w:after="0"/>
              <w:ind w:left="-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1833" w:type="dxa"/>
            <w:vAlign w:val="center"/>
          </w:tcPr>
          <w:p w14:paraId="6D35B518"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10</w:t>
            </w:r>
          </w:p>
        </w:tc>
      </w:tr>
      <w:tr w:rsidR="006F607A" w14:paraId="2CB2D4C0" w14:textId="77777777">
        <w:tc>
          <w:tcPr>
            <w:tcW w:w="3284" w:type="dxa"/>
            <w:vMerge/>
          </w:tcPr>
          <w:p w14:paraId="53B3D12C" w14:textId="77777777" w:rsidR="006F607A" w:rsidRDefault="006F607A">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14:paraId="346C6EA2"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1.Правила хранения, транспортировки и утилизации донорской крови и (или) ее компонентов.</w:t>
            </w:r>
          </w:p>
          <w:p w14:paraId="3EDD1B09"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2.Правила учета донорской крови и (или) ее компонентов в отделении (подразделении).</w:t>
            </w:r>
          </w:p>
          <w:p w14:paraId="43630E79"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Порядок проведения идентификационного контроля пациента (реципиента) и донорской крови и (или) ее компонентов перед трансфузией донорской крови (анализ медицинской докум</w:t>
            </w:r>
            <w:r>
              <w:rPr>
                <w:rFonts w:ascii="Times New Roman" w:eastAsia="Times New Roman" w:hAnsi="Times New Roman" w:cs="Times New Roman"/>
                <w:sz w:val="24"/>
                <w:szCs w:val="24"/>
              </w:rPr>
              <w:t>ентации, опрос пациента).</w:t>
            </w:r>
          </w:p>
          <w:p w14:paraId="4A2F0881"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Требования к взятию и маркировке проб крови пациента (реципиента), которому планируется трансфузия, с целью осуществления подбора пары «донор-реципиент».</w:t>
            </w:r>
          </w:p>
          <w:p w14:paraId="096620D2"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5.Методика проведения биологической пробы при трансфузии донорской крови </w:t>
            </w:r>
            <w:r>
              <w:rPr>
                <w:rFonts w:ascii="Times New Roman" w:eastAsia="Times New Roman" w:hAnsi="Times New Roman" w:cs="Times New Roman"/>
                <w:sz w:val="24"/>
                <w:szCs w:val="24"/>
              </w:rPr>
              <w:t>и (или) ее компонентов.</w:t>
            </w:r>
          </w:p>
          <w:p w14:paraId="2E05D79B"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6.Правила маркировки донорской крови и (или) ее компонентов.</w:t>
            </w:r>
          </w:p>
          <w:p w14:paraId="312D1B71"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7.Симптомы и синдромы осложнений, побочных действий, нежелательных реакций, возникших в результате трансфузии донорской крови и (или) ее компонентов.</w:t>
            </w:r>
          </w:p>
          <w:p w14:paraId="2A82987E"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8.Порядок оказания ме</w:t>
            </w:r>
            <w:r>
              <w:rPr>
                <w:rFonts w:ascii="Times New Roman" w:eastAsia="Times New Roman" w:hAnsi="Times New Roman" w:cs="Times New Roman"/>
                <w:sz w:val="24"/>
                <w:szCs w:val="24"/>
              </w:rPr>
              <w:t>дицинской помощи пациенту при возникновении посттрансфузионной реакции или осложнения.</w:t>
            </w:r>
          </w:p>
          <w:p w14:paraId="6F20D676"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9.Инфекционная безопасность при работе с кровью.</w:t>
            </w:r>
          </w:p>
        </w:tc>
        <w:tc>
          <w:tcPr>
            <w:tcW w:w="1833" w:type="dxa"/>
            <w:vAlign w:val="center"/>
          </w:tcPr>
          <w:p w14:paraId="59D07203"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4</w:t>
            </w:r>
          </w:p>
        </w:tc>
      </w:tr>
      <w:tr w:rsidR="006F607A" w14:paraId="78A43E02" w14:textId="77777777">
        <w:tc>
          <w:tcPr>
            <w:tcW w:w="3284" w:type="dxa"/>
            <w:vMerge/>
          </w:tcPr>
          <w:p w14:paraId="6398A6A9"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723E8439"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833" w:type="dxa"/>
            <w:vAlign w:val="center"/>
          </w:tcPr>
          <w:p w14:paraId="63636EF3" w14:textId="77777777" w:rsidR="006F607A" w:rsidRDefault="00746F18">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45725B93" w14:textId="77777777">
        <w:tc>
          <w:tcPr>
            <w:tcW w:w="3284" w:type="dxa"/>
            <w:vMerge/>
          </w:tcPr>
          <w:p w14:paraId="4FEBDBD8" w14:textId="77777777" w:rsidR="006F607A" w:rsidRDefault="006F607A">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14:paraId="265DD6E5" w14:textId="77777777" w:rsidR="006F607A" w:rsidRDefault="00746F18">
            <w:pPr>
              <w:spacing w:after="0"/>
              <w:ind w:left="-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8</w:t>
            </w:r>
          </w:p>
          <w:p w14:paraId="7909D878"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1.Сестринская деятельность при переливании крови и(или) ее компонентов. </w:t>
            </w:r>
          </w:p>
          <w:p w14:paraId="09C2662A"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2.Осуществление визуального контроля донорской крови и ее компонентов на соответствие требований безопасности. </w:t>
            </w:r>
          </w:p>
          <w:p w14:paraId="01D60266" w14:textId="77777777" w:rsidR="006F607A" w:rsidRDefault="00746F18">
            <w:pPr>
              <w:spacing w:after="0"/>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3.Анализ информации, содержащейся на этикетке контейнера с донорской кровью и ее компонентом.</w:t>
            </w:r>
          </w:p>
          <w:p w14:paraId="0A26ABD2"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4.Проведение предтрансфузионной подготовки пациента (реципиента) в соответствии с назначениями врача. </w:t>
            </w:r>
          </w:p>
          <w:p w14:paraId="089A4394"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5.Контроль результатов биологической пробы, контроль состояния пациента вовремя и после трансфузии. Катетеризация периферических вен. Уход за центральным</w:t>
            </w:r>
            <w:r>
              <w:rPr>
                <w:rFonts w:ascii="Times New Roman" w:eastAsia="Times New Roman" w:hAnsi="Times New Roman" w:cs="Times New Roman"/>
                <w:sz w:val="24"/>
                <w:szCs w:val="24"/>
              </w:rPr>
              <w:t xml:space="preserve"> и периферическим катетерами.</w:t>
            </w:r>
          </w:p>
        </w:tc>
        <w:tc>
          <w:tcPr>
            <w:tcW w:w="1833" w:type="dxa"/>
            <w:vAlign w:val="center"/>
          </w:tcPr>
          <w:p w14:paraId="211F3649" w14:textId="77777777" w:rsidR="006F607A" w:rsidRDefault="006F607A">
            <w:pPr>
              <w:spacing w:after="0"/>
              <w:rPr>
                <w:rFonts w:ascii="Times New Roman" w:eastAsia="Times New Roman" w:hAnsi="Times New Roman" w:cs="Times New Roman"/>
                <w:i/>
                <w:sz w:val="24"/>
                <w:szCs w:val="24"/>
              </w:rPr>
            </w:pPr>
          </w:p>
        </w:tc>
      </w:tr>
      <w:tr w:rsidR="006F607A" w14:paraId="39AE8480" w14:textId="77777777">
        <w:trPr>
          <w:trHeight w:val="336"/>
        </w:trPr>
        <w:tc>
          <w:tcPr>
            <w:tcW w:w="3284" w:type="dxa"/>
          </w:tcPr>
          <w:p w14:paraId="4F2FED2B"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Наименования разделов, тем учебной практики</w:t>
            </w:r>
          </w:p>
        </w:tc>
        <w:tc>
          <w:tcPr>
            <w:tcW w:w="8810" w:type="dxa"/>
          </w:tcPr>
          <w:p w14:paraId="7CAA717F" w14:textId="77777777" w:rsidR="006F607A" w:rsidRDefault="00746F18">
            <w:pPr>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Виды работ учебной практики</w:t>
            </w:r>
          </w:p>
        </w:tc>
        <w:tc>
          <w:tcPr>
            <w:tcW w:w="1833" w:type="dxa"/>
            <w:vAlign w:val="center"/>
          </w:tcPr>
          <w:p w14:paraId="31D0FE0A" w14:textId="77777777" w:rsidR="006F607A" w:rsidRDefault="00746F18">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36</w:t>
            </w:r>
          </w:p>
        </w:tc>
      </w:tr>
      <w:tr w:rsidR="006F607A" w14:paraId="0E8F4463" w14:textId="77777777">
        <w:trPr>
          <w:trHeight w:val="699"/>
        </w:trPr>
        <w:tc>
          <w:tcPr>
            <w:tcW w:w="3284" w:type="dxa"/>
          </w:tcPr>
          <w:p w14:paraId="771DE52F"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 Оказание медицинской помощи в экстренной форме</w:t>
            </w:r>
          </w:p>
          <w:p w14:paraId="50EE2F3D"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p>
        </w:tc>
        <w:tc>
          <w:tcPr>
            <w:tcW w:w="8810" w:type="dxa"/>
          </w:tcPr>
          <w:p w14:paraId="5C97180B"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Оказание медицинской помощи в экстренной форме при состояниях, представляющих угрозу жизни, в том числе клинической смерти.</w:t>
            </w:r>
          </w:p>
          <w:p w14:paraId="2B823284"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реанимационных мероприятий в соответствии с утвержденными стандартами.</w:t>
            </w:r>
            <w:r>
              <w:t xml:space="preserve"> О</w:t>
            </w:r>
            <w:r>
              <w:rPr>
                <w:rFonts w:ascii="Times New Roman" w:eastAsia="Times New Roman" w:hAnsi="Times New Roman" w:cs="Times New Roman"/>
                <w:sz w:val="24"/>
                <w:szCs w:val="24"/>
              </w:rPr>
              <w:t>пределение зрачкового рефлекса; определение налич</w:t>
            </w:r>
            <w:r>
              <w:rPr>
                <w:rFonts w:ascii="Times New Roman" w:eastAsia="Times New Roman" w:hAnsi="Times New Roman" w:cs="Times New Roman"/>
                <w:sz w:val="24"/>
                <w:szCs w:val="24"/>
              </w:rPr>
              <w:t>ия самостоятельных экскурсий грудной клетки или их отсутствия; определение пульса на сонных и бедренных артериях; определение признаков остановки дыхания; определение признаков клинической смерти; определение признаков биологической смерти.</w:t>
            </w:r>
          </w:p>
          <w:p w14:paraId="3CD8C799"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Заполнение форм</w:t>
            </w:r>
            <w:r>
              <w:rPr>
                <w:rFonts w:ascii="Times New Roman" w:eastAsia="Times New Roman" w:hAnsi="Times New Roman" w:cs="Times New Roman"/>
                <w:sz w:val="24"/>
                <w:szCs w:val="24"/>
              </w:rPr>
              <w:t xml:space="preserve"> учета и отчетности на бумажном и/или электронном носителе в установленном порядке.</w:t>
            </w:r>
          </w:p>
        </w:tc>
        <w:tc>
          <w:tcPr>
            <w:tcW w:w="1833" w:type="dxa"/>
            <w:vAlign w:val="center"/>
          </w:tcPr>
          <w:p w14:paraId="636E03A9"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187D0453" w14:textId="77777777">
        <w:trPr>
          <w:trHeight w:val="1044"/>
        </w:trPr>
        <w:tc>
          <w:tcPr>
            <w:tcW w:w="3284" w:type="dxa"/>
          </w:tcPr>
          <w:p w14:paraId="293F4336"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Оказание медицинской помощи в экстренной форме при отравлениях</w:t>
            </w:r>
          </w:p>
          <w:p w14:paraId="7B023FC3" w14:textId="77777777" w:rsidR="006F607A" w:rsidRDefault="006F607A">
            <w:pPr>
              <w:spacing w:after="0"/>
              <w:rPr>
                <w:rFonts w:ascii="Times New Roman" w:eastAsia="Times New Roman" w:hAnsi="Times New Roman" w:cs="Times New Roman"/>
                <w:b/>
                <w:sz w:val="24"/>
                <w:szCs w:val="24"/>
              </w:rPr>
            </w:pPr>
          </w:p>
        </w:tc>
        <w:tc>
          <w:tcPr>
            <w:tcW w:w="8810" w:type="dxa"/>
          </w:tcPr>
          <w:p w14:paraId="2055112E"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индивидуальных средств защиты (противогаз, ватно-марлевая повязка, защитные костюмы.</w:t>
            </w:r>
            <w:r>
              <w:rPr>
                <w:rFonts w:ascii="Times New Roman" w:eastAsia="Times New Roman" w:hAnsi="Times New Roman" w:cs="Times New Roman"/>
                <w:sz w:val="24"/>
                <w:szCs w:val="24"/>
              </w:rPr>
              <w:t>)</w:t>
            </w:r>
          </w:p>
          <w:p w14:paraId="7A80D691"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Оказание неотложной помощи пострадавшим при некоторых острых отравлениях: угарным газом, алкоголем и его суррогатами, кислотами и щелочами, ФОС, наркотическими препаратами, грибами, при</w:t>
            </w:r>
            <w:r>
              <w:t xml:space="preserve"> </w:t>
            </w:r>
            <w:r>
              <w:rPr>
                <w:rFonts w:ascii="Times New Roman" w:eastAsia="Times New Roman" w:hAnsi="Times New Roman" w:cs="Times New Roman"/>
                <w:sz w:val="24"/>
                <w:szCs w:val="24"/>
              </w:rPr>
              <w:t>укусах ядовитых насекомых, змей.</w:t>
            </w:r>
          </w:p>
          <w:p w14:paraId="3BB4761B"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оказания медицинс</w:t>
            </w:r>
            <w:r>
              <w:rPr>
                <w:rFonts w:ascii="Times New Roman" w:eastAsia="Times New Roman" w:hAnsi="Times New Roman" w:cs="Times New Roman"/>
                <w:sz w:val="24"/>
                <w:szCs w:val="24"/>
              </w:rPr>
              <w:t>кой помощи в экстренной форме при отравлении неизвестным ядом.</w:t>
            </w:r>
          </w:p>
        </w:tc>
        <w:tc>
          <w:tcPr>
            <w:tcW w:w="1833" w:type="dxa"/>
            <w:vAlign w:val="center"/>
          </w:tcPr>
          <w:p w14:paraId="1523C659"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72634789" w14:textId="77777777">
        <w:trPr>
          <w:trHeight w:val="1495"/>
        </w:trPr>
        <w:tc>
          <w:tcPr>
            <w:tcW w:w="3284" w:type="dxa"/>
          </w:tcPr>
          <w:p w14:paraId="0F1B9C47"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Оказание медицинской помощи в экстренной форме при механических травмах</w:t>
            </w:r>
          </w:p>
        </w:tc>
        <w:tc>
          <w:tcPr>
            <w:tcW w:w="8810" w:type="dxa"/>
          </w:tcPr>
          <w:p w14:paraId="31470525"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первой и доврачебной помощи при черепно-мозговой травме и правильной транспортировки пострадавших.</w:t>
            </w:r>
          </w:p>
          <w:p w14:paraId="0C9D1C82"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Оказание неотложной помощи при различных видах утоплений.</w:t>
            </w:r>
          </w:p>
          <w:p w14:paraId="025B6652"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действий в составе врачебно-сестринской бригады при синдроме длительного сдавления.</w:t>
            </w:r>
          </w:p>
          <w:p w14:paraId="07710905"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оказания помощи при признаках травматического шока.</w:t>
            </w:r>
          </w:p>
        </w:tc>
        <w:tc>
          <w:tcPr>
            <w:tcW w:w="1833" w:type="dxa"/>
            <w:vAlign w:val="center"/>
          </w:tcPr>
          <w:p w14:paraId="1673C543"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404257B4" w14:textId="77777777">
        <w:trPr>
          <w:trHeight w:val="828"/>
        </w:trPr>
        <w:tc>
          <w:tcPr>
            <w:tcW w:w="3284" w:type="dxa"/>
          </w:tcPr>
          <w:p w14:paraId="65BC4A2A"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 Реанимация и интенсивная терапия при острых нарушениях кровообращения ЦНС</w:t>
            </w:r>
          </w:p>
        </w:tc>
        <w:tc>
          <w:tcPr>
            <w:tcW w:w="8810" w:type="dxa"/>
          </w:tcPr>
          <w:p w14:paraId="03762B5E"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навыков проведения интенсивной терапии при острых нарушениях кровообращения ЦНС.</w:t>
            </w:r>
          </w:p>
          <w:p w14:paraId="676A5D28"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основных диагностических признаков при сотрясении головного мозга, ушибе, </w:t>
            </w:r>
            <w:r>
              <w:rPr>
                <w:rFonts w:ascii="Times New Roman" w:eastAsia="Times New Roman" w:hAnsi="Times New Roman" w:cs="Times New Roman"/>
                <w:sz w:val="24"/>
                <w:szCs w:val="24"/>
              </w:rPr>
              <w:t xml:space="preserve">сдавлении головного мозга, переломах черепа. Выбор тактики и алгоритма действий медицинской сестры при оказании помощи пациентам черепно-мозговых </w:t>
            </w:r>
            <w:r>
              <w:rPr>
                <w:rFonts w:ascii="Times New Roman" w:eastAsia="Times New Roman" w:hAnsi="Times New Roman" w:cs="Times New Roman"/>
                <w:sz w:val="24"/>
                <w:szCs w:val="24"/>
              </w:rPr>
              <w:lastRenderedPageBreak/>
              <w:t>травмах.</w:t>
            </w:r>
          </w:p>
          <w:p w14:paraId="7684C795" w14:textId="77777777" w:rsidR="006F607A" w:rsidRDefault="00746F18" w:rsidP="001A57A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основных диагностических признаков при эпилептическом статусе. Выбор тактики и алгоритма</w:t>
            </w:r>
            <w:r>
              <w:rPr>
                <w:rFonts w:ascii="Times New Roman" w:eastAsia="Times New Roman" w:hAnsi="Times New Roman" w:cs="Times New Roman"/>
                <w:sz w:val="24"/>
                <w:szCs w:val="24"/>
              </w:rPr>
              <w:t xml:space="preserve"> действий медицинской сестры при оказании помощи пациентам с эпилептическим статусом и его осложнениях. Отработка навыков проведения интенсивной терапии.</w:t>
            </w:r>
          </w:p>
        </w:tc>
        <w:tc>
          <w:tcPr>
            <w:tcW w:w="1833" w:type="dxa"/>
            <w:vAlign w:val="center"/>
          </w:tcPr>
          <w:p w14:paraId="5EE9893A"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6</w:t>
            </w:r>
          </w:p>
        </w:tc>
      </w:tr>
      <w:tr w:rsidR="006F607A" w14:paraId="1B30B53F" w14:textId="77777777">
        <w:trPr>
          <w:trHeight w:val="444"/>
        </w:trPr>
        <w:tc>
          <w:tcPr>
            <w:tcW w:w="3284" w:type="dxa"/>
          </w:tcPr>
          <w:p w14:paraId="4C2B61DE"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   Неотложная помощь и уход за пациентами в коматозном состоянии</w:t>
            </w:r>
          </w:p>
          <w:p w14:paraId="37565472" w14:textId="77777777" w:rsidR="006F607A" w:rsidRDefault="006F607A">
            <w:pPr>
              <w:spacing w:after="0"/>
              <w:rPr>
                <w:rFonts w:ascii="Times New Roman" w:eastAsia="Times New Roman" w:hAnsi="Times New Roman" w:cs="Times New Roman"/>
                <w:b/>
                <w:sz w:val="24"/>
                <w:szCs w:val="24"/>
              </w:rPr>
            </w:pPr>
          </w:p>
          <w:p w14:paraId="05F2683E" w14:textId="77777777" w:rsidR="006F607A" w:rsidRDefault="006F607A">
            <w:pPr>
              <w:spacing w:after="0"/>
              <w:rPr>
                <w:rFonts w:ascii="Times New Roman" w:eastAsia="Times New Roman" w:hAnsi="Times New Roman" w:cs="Times New Roman"/>
                <w:b/>
                <w:sz w:val="24"/>
                <w:szCs w:val="24"/>
              </w:rPr>
            </w:pPr>
          </w:p>
          <w:p w14:paraId="3F95C94C" w14:textId="77777777" w:rsidR="006F607A" w:rsidRDefault="006F607A">
            <w:pPr>
              <w:spacing w:after="0"/>
              <w:rPr>
                <w:rFonts w:ascii="Times New Roman" w:eastAsia="Times New Roman" w:hAnsi="Times New Roman" w:cs="Times New Roman"/>
                <w:b/>
                <w:sz w:val="24"/>
                <w:szCs w:val="24"/>
              </w:rPr>
            </w:pPr>
          </w:p>
        </w:tc>
        <w:tc>
          <w:tcPr>
            <w:tcW w:w="8810" w:type="dxa"/>
          </w:tcPr>
          <w:p w14:paraId="705839FB"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состояния соз</w:t>
            </w:r>
            <w:r>
              <w:rPr>
                <w:rFonts w:ascii="Times New Roman" w:eastAsia="Times New Roman" w:hAnsi="Times New Roman" w:cs="Times New Roman"/>
                <w:sz w:val="24"/>
                <w:szCs w:val="24"/>
              </w:rPr>
              <w:t>нания у пациентов отделения реанимации.</w:t>
            </w:r>
          </w:p>
          <w:p w14:paraId="03B53611"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риск развития пролежней у пациентов с расстройством сознания.</w:t>
            </w:r>
          </w:p>
          <w:p w14:paraId="59E7E298"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набора для санации дыхательных путей у пациентов с длительной ИВЛ.</w:t>
            </w:r>
          </w:p>
          <w:p w14:paraId="2FECD8CE"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Освоить технику введения воздуховода, искусственной вентиляции </w:t>
            </w:r>
            <w:r>
              <w:rPr>
                <w:rFonts w:ascii="Times New Roman" w:eastAsia="Times New Roman" w:hAnsi="Times New Roman" w:cs="Times New Roman"/>
                <w:sz w:val="24"/>
                <w:szCs w:val="24"/>
              </w:rPr>
              <w:t>лёгких с помощью маски.</w:t>
            </w:r>
            <w:r>
              <w:t xml:space="preserve"> </w:t>
            </w:r>
            <w:r>
              <w:rPr>
                <w:rFonts w:ascii="Times New Roman" w:eastAsia="Times New Roman" w:hAnsi="Times New Roman" w:cs="Times New Roman"/>
                <w:sz w:val="24"/>
                <w:szCs w:val="24"/>
              </w:rPr>
              <w:t>Оценивание оксигенации, гемодинамики и основные характеризующие их показатели.</w:t>
            </w:r>
          </w:p>
        </w:tc>
        <w:tc>
          <w:tcPr>
            <w:tcW w:w="1833" w:type="dxa"/>
            <w:vAlign w:val="center"/>
          </w:tcPr>
          <w:p w14:paraId="2C462CC8"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71086E98" w14:textId="77777777">
        <w:trPr>
          <w:trHeight w:val="588"/>
        </w:trPr>
        <w:tc>
          <w:tcPr>
            <w:tcW w:w="3284" w:type="dxa"/>
          </w:tcPr>
          <w:p w14:paraId="36A5FB64"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w:t>
            </w:r>
            <w:r>
              <w:t xml:space="preserve"> </w:t>
            </w:r>
            <w:r>
              <w:rPr>
                <w:rFonts w:ascii="Times New Roman" w:eastAsia="Times New Roman" w:hAnsi="Times New Roman" w:cs="Times New Roman"/>
                <w:b/>
                <w:sz w:val="24"/>
                <w:szCs w:val="24"/>
              </w:rPr>
              <w:t xml:space="preserve">Особенности оказания неотложной помощи </w:t>
            </w:r>
          </w:p>
          <w:p w14:paraId="18AA0C70"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детям</w:t>
            </w:r>
          </w:p>
        </w:tc>
        <w:tc>
          <w:tcPr>
            <w:tcW w:w="8810" w:type="dxa"/>
          </w:tcPr>
          <w:p w14:paraId="4EABE7BF"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диагностики основных патологических состояний у детей (гипертермический синдром, кишечные токсикозы, судорожный синдром). </w:t>
            </w:r>
          </w:p>
          <w:p w14:paraId="33E67A08"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навыков проведения сердечно-лёгочной реанимации детям. Анализ и разбор различных клинических ситуаций, также оши</w:t>
            </w:r>
            <w:r>
              <w:rPr>
                <w:rFonts w:ascii="Times New Roman" w:eastAsia="Times New Roman" w:hAnsi="Times New Roman" w:cs="Times New Roman"/>
                <w:sz w:val="24"/>
                <w:szCs w:val="24"/>
              </w:rPr>
              <w:t>бок при оказании неотложной помощи детям.</w:t>
            </w:r>
          </w:p>
        </w:tc>
        <w:tc>
          <w:tcPr>
            <w:tcW w:w="1833" w:type="dxa"/>
            <w:vAlign w:val="center"/>
          </w:tcPr>
          <w:p w14:paraId="2BE4511C" w14:textId="77777777" w:rsidR="006F607A" w:rsidRDefault="00746F18">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6F607A" w14:paraId="55489A23" w14:textId="77777777">
        <w:tc>
          <w:tcPr>
            <w:tcW w:w="12094" w:type="dxa"/>
            <w:gridSpan w:val="2"/>
          </w:tcPr>
          <w:p w14:paraId="6B87ABBC" w14:textId="77777777" w:rsidR="006F607A" w:rsidRDefault="00746F18">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Производственная практика</w:t>
            </w:r>
          </w:p>
          <w:p w14:paraId="4ED44880" w14:textId="77777777" w:rsidR="006F607A" w:rsidRDefault="00746F18">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работ</w:t>
            </w:r>
          </w:p>
          <w:p w14:paraId="40EE446C"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1.Участие в оказании медицинской помощи при острой дыхательной недостаточности (уход за носовыми канюлями и катетером, отсасывание слизи из носоглотки, из верхних дыхательных путей, из носа; парентеральное введение лекарственных препаратов и пр.).</w:t>
            </w:r>
          </w:p>
          <w:p w14:paraId="0FC3A89F"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2.Участи</w:t>
            </w:r>
            <w:r>
              <w:rPr>
                <w:rFonts w:ascii="Times New Roman" w:eastAsia="Times New Roman" w:hAnsi="Times New Roman" w:cs="Times New Roman"/>
                <w:sz w:val="24"/>
                <w:szCs w:val="24"/>
              </w:rPr>
              <w:t>е в оказании медицинской помощи при острой сердечно-сосудистой недостаточности (мониторинг состояния пациента, контроль показателей жизнедеятельности, профилактика пролежней, парентеральное введение лекарственных препаратов и пр.).</w:t>
            </w:r>
          </w:p>
          <w:p w14:paraId="602896E1"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3.Участие в оказании мед</w:t>
            </w:r>
            <w:r>
              <w:rPr>
                <w:rFonts w:ascii="Times New Roman" w:eastAsia="Times New Roman" w:hAnsi="Times New Roman" w:cs="Times New Roman"/>
                <w:sz w:val="24"/>
                <w:szCs w:val="24"/>
              </w:rPr>
              <w:t>ицинской помощи пациентам, находящимся в коматозном и шоковом состояниях (постановка назогастрального зонда, кормление пациентов через назогастральный зонд, уход за периферическим катетером, профилактика пролежней, уход за мочевым катетером, парентеральное</w:t>
            </w:r>
            <w:r>
              <w:rPr>
                <w:rFonts w:ascii="Times New Roman" w:eastAsia="Times New Roman" w:hAnsi="Times New Roman" w:cs="Times New Roman"/>
                <w:sz w:val="24"/>
                <w:szCs w:val="24"/>
              </w:rPr>
              <w:t xml:space="preserve"> введение лекарственных </w:t>
            </w:r>
            <w:r>
              <w:rPr>
                <w:rFonts w:ascii="Times New Roman" w:eastAsia="Times New Roman" w:hAnsi="Times New Roman" w:cs="Times New Roman"/>
                <w:sz w:val="24"/>
                <w:szCs w:val="24"/>
              </w:rPr>
              <w:lastRenderedPageBreak/>
              <w:t>препаратов и т. д.).</w:t>
            </w:r>
          </w:p>
          <w:p w14:paraId="10311BA5"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t xml:space="preserve"> У</w:t>
            </w:r>
            <w:r>
              <w:rPr>
                <w:rFonts w:ascii="Times New Roman" w:eastAsia="Times New Roman" w:hAnsi="Times New Roman" w:cs="Times New Roman"/>
                <w:sz w:val="24"/>
                <w:szCs w:val="24"/>
              </w:rPr>
              <w:t>частие в трансфузиях (переливаниях) крови.</w:t>
            </w:r>
          </w:p>
          <w:p w14:paraId="46FE3D9E" w14:textId="77777777" w:rsidR="006F607A" w:rsidRDefault="00746F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5.Осуществление наблюдения и контроля состояния пациента (пострадавшего), измерение показателей жизнедеятельности, поддержание витальных функций.</w:t>
            </w:r>
          </w:p>
        </w:tc>
        <w:tc>
          <w:tcPr>
            <w:tcW w:w="1833" w:type="dxa"/>
            <w:vAlign w:val="center"/>
          </w:tcPr>
          <w:p w14:paraId="228EA47A" w14:textId="77777777" w:rsidR="006F607A" w:rsidRDefault="00746F1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36</w:t>
            </w:r>
          </w:p>
        </w:tc>
      </w:tr>
      <w:tr w:rsidR="006F607A" w14:paraId="0D36A692" w14:textId="77777777">
        <w:tc>
          <w:tcPr>
            <w:tcW w:w="12094" w:type="dxa"/>
            <w:gridSpan w:val="2"/>
          </w:tcPr>
          <w:p w14:paraId="5D4E04EF" w14:textId="77777777" w:rsidR="006F607A" w:rsidRDefault="00746F18">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работа </w:t>
            </w:r>
          </w:p>
        </w:tc>
        <w:tc>
          <w:tcPr>
            <w:tcW w:w="1833" w:type="dxa"/>
            <w:vAlign w:val="center"/>
          </w:tcPr>
          <w:p w14:paraId="152024F6" w14:textId="77777777" w:rsidR="006F607A" w:rsidRDefault="00746F1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10</w:t>
            </w:r>
          </w:p>
        </w:tc>
      </w:tr>
      <w:tr w:rsidR="006F607A" w14:paraId="12EA687C" w14:textId="77777777">
        <w:tc>
          <w:tcPr>
            <w:tcW w:w="12094" w:type="dxa"/>
            <w:gridSpan w:val="2"/>
          </w:tcPr>
          <w:p w14:paraId="04A0E12C" w14:textId="77777777" w:rsidR="006F607A" w:rsidRDefault="00746F18">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Промежуточная аттестация </w:t>
            </w:r>
          </w:p>
        </w:tc>
        <w:tc>
          <w:tcPr>
            <w:tcW w:w="1833" w:type="dxa"/>
            <w:vAlign w:val="center"/>
          </w:tcPr>
          <w:p w14:paraId="2AEAF5F4" w14:textId="77777777" w:rsidR="006F607A" w:rsidRDefault="00746F1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6F607A" w14:paraId="2F2DE4E5" w14:textId="77777777">
        <w:tc>
          <w:tcPr>
            <w:tcW w:w="12094" w:type="dxa"/>
            <w:gridSpan w:val="2"/>
          </w:tcPr>
          <w:p w14:paraId="45B72487" w14:textId="77777777" w:rsidR="006F607A" w:rsidRDefault="00746F1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833" w:type="dxa"/>
            <w:vAlign w:val="center"/>
          </w:tcPr>
          <w:p w14:paraId="1E0133D3" w14:textId="77777777" w:rsidR="006F607A" w:rsidRDefault="00746F18">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198</w:t>
            </w:r>
          </w:p>
        </w:tc>
      </w:tr>
    </w:tbl>
    <w:p w14:paraId="0EB2E45C" w14:textId="77777777" w:rsidR="006F607A" w:rsidRDefault="006F607A">
      <w:pPr>
        <w:jc w:val="both"/>
        <w:rPr>
          <w:rFonts w:ascii="Times New Roman" w:eastAsia="Times New Roman" w:hAnsi="Times New Roman" w:cs="Times New Roman"/>
          <w:i/>
          <w:sz w:val="24"/>
          <w:szCs w:val="24"/>
        </w:rPr>
        <w:sectPr w:rsidR="006F607A">
          <w:pgSz w:w="16840" w:h="11907" w:orient="landscape"/>
          <w:pgMar w:top="1134" w:right="567" w:bottom="1134" w:left="1701" w:header="709" w:footer="709" w:gutter="0"/>
          <w:cols w:space="720"/>
          <w:titlePg/>
        </w:sectPr>
      </w:pPr>
    </w:p>
    <w:p w14:paraId="7FEF559D" w14:textId="77777777" w:rsidR="006F607A" w:rsidRDefault="00746F18">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 УСЛОВИЯ РЕАЛИЗАЦИИ ПРОФЕССИОНАЛЬНОГО МОДУЛЯ</w:t>
      </w:r>
    </w:p>
    <w:p w14:paraId="1BB47115" w14:textId="77777777" w:rsidR="006F607A" w:rsidRDefault="006F607A">
      <w:pPr>
        <w:spacing w:after="0"/>
        <w:ind w:firstLine="709"/>
        <w:rPr>
          <w:rFonts w:ascii="Times New Roman" w:eastAsia="Times New Roman" w:hAnsi="Times New Roman" w:cs="Times New Roman"/>
          <w:b/>
          <w:sz w:val="24"/>
          <w:szCs w:val="24"/>
        </w:rPr>
      </w:pPr>
    </w:p>
    <w:p w14:paraId="7462EEA5" w14:textId="77777777" w:rsidR="006F607A" w:rsidRDefault="00746F18">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Для реализации программы профессионального модуля должны быть предусмотрены следующие специальные помещения:</w:t>
      </w:r>
    </w:p>
    <w:p w14:paraId="126A1CBE" w14:textId="77777777" w:rsidR="006F607A" w:rsidRDefault="00746F18">
      <w:pPr>
        <w:spacing w:after="0"/>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сестринского дела, оснащенный оборудованием:</w:t>
      </w:r>
    </w:p>
    <w:p w14:paraId="0BDD4E9D" w14:textId="77777777" w:rsidR="006F607A" w:rsidRDefault="00746F18">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Рабочее место преподавателя.</w:t>
      </w:r>
    </w:p>
    <w:p w14:paraId="441D893E" w14:textId="77777777" w:rsidR="006F607A" w:rsidRDefault="00746F18">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Посадочные м</w:t>
      </w:r>
      <w:r>
        <w:rPr>
          <w:rFonts w:ascii="Times New Roman" w:eastAsia="Times New Roman" w:hAnsi="Times New Roman" w:cs="Times New Roman"/>
          <w:sz w:val="24"/>
          <w:szCs w:val="24"/>
        </w:rPr>
        <w:t>еста по количеству обучающихся.</w:t>
      </w:r>
    </w:p>
    <w:p w14:paraId="3C26EFCF" w14:textId="77777777" w:rsidR="006F607A" w:rsidRDefault="00746F18">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Учебно-наглядные пособия</w:t>
      </w:r>
    </w:p>
    <w:p w14:paraId="3CCA9B56" w14:textId="77777777" w:rsidR="006F607A" w:rsidRDefault="00746F18">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Медицинское оборудование (столы манипуляционные, кровать функциональная, шкафы и др.).</w:t>
      </w:r>
    </w:p>
    <w:p w14:paraId="43B6027E" w14:textId="77777777" w:rsidR="006F607A" w:rsidRDefault="00746F18">
      <w:pPr>
        <w:spacing w:after="0"/>
        <w:ind w:firstLine="709"/>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Полнофункциональный манекен для ухода (мужской/женский)</w:t>
      </w:r>
    </w:p>
    <w:p w14:paraId="388A63DB" w14:textId="77777777" w:rsidR="006F607A" w:rsidRDefault="00746F18">
      <w:pPr>
        <w:spacing w:after="0"/>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Изделия медицинского назначения для выполнения простых медицинских услуг (мензурки, пипетки, зонды, шприцы, катетеры, поильники и др.).</w:t>
      </w:r>
    </w:p>
    <w:p w14:paraId="3025985C" w14:textId="77777777" w:rsidR="006F607A" w:rsidRDefault="00746F18">
      <w:pPr>
        <w:spacing w:after="0"/>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Предметы ухода за пациентами, в том числе за маломобильными пациентами (судно подкладное, мочеприемники, калоприемники, </w:t>
      </w:r>
      <w:r>
        <w:rPr>
          <w:rFonts w:ascii="Times New Roman" w:eastAsia="Times New Roman" w:hAnsi="Times New Roman" w:cs="Times New Roman"/>
          <w:sz w:val="24"/>
          <w:szCs w:val="24"/>
          <w:highlight w:val="white"/>
        </w:rPr>
        <w:t>пузыри для льда, грелки и др.)</w:t>
      </w:r>
    </w:p>
    <w:p w14:paraId="2D52C60F" w14:textId="77777777" w:rsidR="006F607A" w:rsidRDefault="00746F18">
      <w:pPr>
        <w:spacing w:after="0"/>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Измерительные и диагностические приборы (спирометр, пикфлуометр, глюкометр, электрокардиограф и др.)</w:t>
      </w:r>
    </w:p>
    <w:p w14:paraId="5B84EF9C" w14:textId="77777777" w:rsidR="006F607A" w:rsidRDefault="00746F18">
      <w:pPr>
        <w:spacing w:after="0"/>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Модель-тренажер для выполнения внутривенных, внутримышечных, подкожных, внутрикожных инъекций</w:t>
      </w:r>
    </w:p>
    <w:p w14:paraId="15E91C6D" w14:textId="77777777" w:rsidR="006F607A" w:rsidRDefault="00746F18">
      <w:pPr>
        <w:spacing w:after="0"/>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Медицинские инструменты, перев</w:t>
      </w:r>
      <w:r>
        <w:rPr>
          <w:rFonts w:ascii="Times New Roman" w:eastAsia="Times New Roman" w:hAnsi="Times New Roman" w:cs="Times New Roman"/>
          <w:sz w:val="24"/>
          <w:szCs w:val="24"/>
          <w:highlight w:val="white"/>
        </w:rPr>
        <w:t xml:space="preserve">язочный материал, иммобилизационные средства для отработки навыков выполнения перевязок, транспортной иммобилизации, пункций, малых операций и других инвазивных вмешательств (хирургические инструменты, бинты, марля, шины и др.) </w:t>
      </w:r>
    </w:p>
    <w:p w14:paraId="2AF43287" w14:textId="77777777" w:rsidR="006F607A" w:rsidRDefault="00746F18">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Тренажер - манекен для отра</w:t>
      </w:r>
      <w:r>
        <w:rPr>
          <w:rFonts w:ascii="Times New Roman" w:eastAsia="Times New Roman" w:hAnsi="Times New Roman" w:cs="Times New Roman"/>
          <w:sz w:val="24"/>
          <w:szCs w:val="24"/>
          <w:shd w:val="clear" w:color="auto" w:fill="FEFEFE"/>
        </w:rPr>
        <w:t>ботки приёмов сердечно-легочной реанимации.</w:t>
      </w:r>
    </w:p>
    <w:p w14:paraId="75432FF8" w14:textId="77777777" w:rsidR="006F607A" w:rsidRDefault="00746F18">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Тренажер – манекен для отработки приема Геймлиха.</w:t>
      </w:r>
    </w:p>
    <w:p w14:paraId="2D942F83" w14:textId="77777777" w:rsidR="006F607A" w:rsidRDefault="00746F18">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Дыхательная маска, мешок Амбу.</w:t>
      </w:r>
    </w:p>
    <w:p w14:paraId="28EF7627" w14:textId="77777777" w:rsidR="006F607A" w:rsidRDefault="00746F18">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Средства для временной остановки кровотечения (жгуты и др.)</w:t>
      </w:r>
    </w:p>
    <w:p w14:paraId="05948D8A" w14:textId="77777777" w:rsidR="006F607A" w:rsidRDefault="00746F18">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Оснащение, необходимое для промывания желудка (зонды желудочные, кружка</w:t>
      </w:r>
      <w:r>
        <w:rPr>
          <w:rFonts w:ascii="Times New Roman" w:eastAsia="Times New Roman" w:hAnsi="Times New Roman" w:cs="Times New Roman"/>
          <w:sz w:val="24"/>
          <w:szCs w:val="24"/>
          <w:shd w:val="clear" w:color="auto" w:fill="FEFEFE"/>
        </w:rPr>
        <w:t xml:space="preserve"> Эсмарха и др).</w:t>
      </w:r>
    </w:p>
    <w:p w14:paraId="2F0692AB" w14:textId="77777777" w:rsidR="006F607A" w:rsidRDefault="00746F18">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Образцы </w:t>
      </w:r>
      <w:r>
        <w:rPr>
          <w:rFonts w:ascii="Times New Roman" w:eastAsia="Times New Roman" w:hAnsi="Times New Roman" w:cs="Times New Roman"/>
          <w:sz w:val="24"/>
          <w:szCs w:val="24"/>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w:t>
      </w:r>
    </w:p>
    <w:p w14:paraId="2A35720E" w14:textId="77777777" w:rsidR="006F607A" w:rsidRDefault="00746F18">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Емкости-контейнеры для сбора медицинск</w:t>
      </w:r>
      <w:r>
        <w:rPr>
          <w:rFonts w:ascii="Times New Roman" w:eastAsia="Times New Roman" w:hAnsi="Times New Roman" w:cs="Times New Roman"/>
          <w:sz w:val="24"/>
          <w:szCs w:val="24"/>
        </w:rPr>
        <w:t>их отходов.</w:t>
      </w:r>
    </w:p>
    <w:p w14:paraId="5F6544F2" w14:textId="77777777" w:rsidR="006F607A" w:rsidRDefault="00746F18">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Емкости для дезинфекций инструментария и расходных материалов</w:t>
      </w:r>
    </w:p>
    <w:p w14:paraId="4B12EB27" w14:textId="77777777" w:rsidR="006F607A" w:rsidRDefault="00746F18">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2FD41EF2" w14:textId="77777777" w:rsidR="006F607A" w:rsidRDefault="00746F1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Мультимедийная установка или иное оборуд</w:t>
      </w:r>
      <w:r>
        <w:rPr>
          <w:rFonts w:ascii="Times New Roman" w:eastAsia="Times New Roman" w:hAnsi="Times New Roman" w:cs="Times New Roman"/>
          <w:sz w:val="24"/>
          <w:szCs w:val="24"/>
        </w:rPr>
        <w:t>ование аудиовизуализации.</w:t>
      </w:r>
    </w:p>
    <w:p w14:paraId="77B3F357" w14:textId="77777777" w:rsidR="006F607A" w:rsidRDefault="006F607A">
      <w:pPr>
        <w:spacing w:after="0"/>
        <w:jc w:val="both"/>
        <w:rPr>
          <w:rFonts w:ascii="Times New Roman" w:eastAsia="Times New Roman" w:hAnsi="Times New Roman" w:cs="Times New Roman"/>
          <w:i/>
          <w:sz w:val="24"/>
          <w:szCs w:val="24"/>
        </w:rPr>
      </w:pPr>
    </w:p>
    <w:p w14:paraId="4D8B511B" w14:textId="77777777" w:rsidR="006F607A" w:rsidRDefault="00746F18">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Информационное обеспечение реализации программы</w:t>
      </w:r>
    </w:p>
    <w:p w14:paraId="74B3666D" w14:textId="77777777" w:rsidR="006F607A" w:rsidRDefault="006F607A">
      <w:pPr>
        <w:spacing w:after="0"/>
        <w:ind w:firstLine="709"/>
        <w:rPr>
          <w:rFonts w:ascii="Times New Roman" w:eastAsia="Times New Roman" w:hAnsi="Times New Roman" w:cs="Times New Roman"/>
          <w:sz w:val="24"/>
          <w:szCs w:val="24"/>
        </w:rPr>
      </w:pPr>
    </w:p>
    <w:p w14:paraId="216D59D6" w14:textId="77777777" w:rsidR="006F607A" w:rsidRDefault="00746F18">
      <w:pPr>
        <w:pBdr>
          <w:top w:val="nil"/>
          <w:left w:val="nil"/>
          <w:bottom w:val="nil"/>
          <w:right w:val="nil"/>
          <w:between w:val="nil"/>
        </w:pBdr>
        <w:spacing w:after="0"/>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издания</w:t>
      </w:r>
    </w:p>
    <w:p w14:paraId="7B1C327E" w14:textId="77777777" w:rsidR="006F607A" w:rsidRDefault="00746F18">
      <w:pPr>
        <w:numPr>
          <w:ilvl w:val="0"/>
          <w:numId w:val="1"/>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Сумин, С. А. Основы реаниматологии : учебник / С. А. Сумин, К. Г. Шаповалов. - 4-е изд. , перераб. и доп. - Москва : ГЭОТАР-Медиа, 2022. - 592 с. - ISBN 978-5-9704-7519-5.</w:t>
      </w:r>
    </w:p>
    <w:p w14:paraId="03C9FE1E" w14:textId="77777777" w:rsidR="006F607A" w:rsidRDefault="00746F18">
      <w:pPr>
        <w:numPr>
          <w:ilvl w:val="0"/>
          <w:numId w:val="1"/>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lastRenderedPageBreak/>
        <w:t>Пряхин, В. Ф. Сестринский уход при хирургических заболеваниях : учебник / В. Ф. Прях</w:t>
      </w:r>
      <w:r>
        <w:rPr>
          <w:rFonts w:ascii="Times New Roman" w:eastAsia="Times New Roman" w:hAnsi="Times New Roman" w:cs="Times New Roman"/>
          <w:color w:val="000000"/>
          <w:sz w:val="24"/>
          <w:szCs w:val="24"/>
        </w:rPr>
        <w:t>ин, В. С. Грошилин. - Москва : ГЭОТАР-Медиа, 2022. - 496 с. - ISBN 978-5-9704-7178-4.</w:t>
      </w:r>
    </w:p>
    <w:p w14:paraId="77267F90" w14:textId="77777777" w:rsidR="006F607A" w:rsidRDefault="00746F18">
      <w:pPr>
        <w:numPr>
          <w:ilvl w:val="0"/>
          <w:numId w:val="1"/>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Вёрткин, А. Л. Неотложная медицинская помощь на догоспитальном этапе : учебник / А. Л. Вёрткин, Л. А. Алексанян, М. В. Балабанова [и др. ] ; под ред. А. Л. Вёрткина. - Мо</w:t>
      </w:r>
      <w:r>
        <w:rPr>
          <w:rFonts w:ascii="Times New Roman" w:eastAsia="Times New Roman" w:hAnsi="Times New Roman" w:cs="Times New Roman"/>
          <w:color w:val="000000"/>
          <w:sz w:val="24"/>
          <w:szCs w:val="24"/>
        </w:rPr>
        <w:t>сква : ГЭОТАР-Медиа, 2021. - 544 с. - ISBN 978-5-9704-6614-8.</w:t>
      </w:r>
    </w:p>
    <w:p w14:paraId="1AF8C022" w14:textId="77777777" w:rsidR="006F607A" w:rsidRDefault="00746F18">
      <w:pPr>
        <w:numPr>
          <w:ilvl w:val="0"/>
          <w:numId w:val="1"/>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Оказание первичной доврачебной медико-санитарной помощи при неотложных и экстремальных состояниях : учебник для мед. колледжей и училищ / И.П. Левчук [и др.]. – Москва : ГЭОТАР-Медиа, 2020. – 28</w:t>
      </w:r>
      <w:r>
        <w:rPr>
          <w:rFonts w:ascii="Times New Roman" w:eastAsia="Times New Roman" w:hAnsi="Times New Roman" w:cs="Times New Roman"/>
          <w:color w:val="000000"/>
          <w:sz w:val="24"/>
          <w:szCs w:val="24"/>
        </w:rPr>
        <w:t>8 с.;</w:t>
      </w:r>
    </w:p>
    <w:p w14:paraId="53EFA5E7" w14:textId="77777777" w:rsidR="006F607A" w:rsidRDefault="006F607A">
      <w:pPr>
        <w:spacing w:after="0"/>
      </w:pPr>
    </w:p>
    <w:p w14:paraId="2BBC68AF" w14:textId="77777777" w:rsidR="006F607A" w:rsidRDefault="00746F18">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3.2.2. Основные электронные издани</w:t>
      </w:r>
      <w:r>
        <w:rPr>
          <w:rFonts w:ascii="Times New Roman" w:eastAsia="Times New Roman" w:hAnsi="Times New Roman" w:cs="Times New Roman"/>
          <w:b/>
          <w:sz w:val="24"/>
          <w:szCs w:val="24"/>
        </w:rPr>
        <w:t>я</w:t>
      </w:r>
    </w:p>
    <w:p w14:paraId="7608CC46" w14:textId="77777777" w:rsidR="006F607A" w:rsidRDefault="006F607A">
      <w:pPr>
        <w:spacing w:after="0"/>
        <w:jc w:val="both"/>
      </w:pPr>
    </w:p>
    <w:p w14:paraId="4A919D4E" w14:textId="77777777" w:rsidR="006F607A" w:rsidRDefault="00746F18">
      <w:pPr>
        <w:numPr>
          <w:ilvl w:val="0"/>
          <w:numId w:val="3"/>
        </w:numPr>
        <w:pBdr>
          <w:top w:val="nil"/>
          <w:left w:val="nil"/>
          <w:bottom w:val="nil"/>
          <w:right w:val="nil"/>
          <w:between w:val="nil"/>
        </w:pBdr>
        <w:spacing w:before="120" w:after="0" w:line="240" w:lineRule="auto"/>
        <w:jc w:val="both"/>
      </w:pPr>
      <w:r>
        <w:rPr>
          <w:rFonts w:ascii="Times New Roman" w:eastAsia="Times New Roman" w:hAnsi="Times New Roman" w:cs="Times New Roman"/>
          <w:color w:val="000000"/>
          <w:sz w:val="24"/>
          <w:szCs w:val="24"/>
        </w:rPr>
        <w:t>Пряхин, В. Ф. Сестринский уход при хирургических заболеваниях : учебник / В. Ф. Пряхин, В. С. Грошилин. - Москва : ГЭОТАР-Медиа, 2022. - 496 с. - ISBN 978-5-9704-7178-4. - Текст : электронный // ЭБС "Консультант студента" : [сайт]. - URL : https://www.stud</w:t>
      </w:r>
      <w:r>
        <w:rPr>
          <w:rFonts w:ascii="Times New Roman" w:eastAsia="Times New Roman" w:hAnsi="Times New Roman" w:cs="Times New Roman"/>
          <w:color w:val="000000"/>
          <w:sz w:val="24"/>
          <w:szCs w:val="24"/>
        </w:rPr>
        <w:t>entlibrary.ru/book/ISBN9785970471784.html (дата обращения: 07.02.2025). - Режим доступа : по подписке.</w:t>
      </w:r>
    </w:p>
    <w:p w14:paraId="4F4C8730" w14:textId="77777777" w:rsidR="006F607A" w:rsidRDefault="00746F18">
      <w:pPr>
        <w:numPr>
          <w:ilvl w:val="0"/>
          <w:numId w:val="3"/>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 xml:space="preserve">Сумин, С. А. Основы реаниматологии : учебник / С. А. Сумин, К. Г. Шаповалов. - 4-е изд. , перераб. и доп. - Москва : ГЭОТАР-Медиа, 2022. - 592 с. - ISBN </w:t>
      </w:r>
      <w:r>
        <w:rPr>
          <w:rFonts w:ascii="Times New Roman" w:eastAsia="Times New Roman" w:hAnsi="Times New Roman" w:cs="Times New Roman"/>
          <w:color w:val="000000"/>
          <w:sz w:val="24"/>
          <w:szCs w:val="24"/>
        </w:rPr>
        <w:t>978-5-9704-7519-5. - Текст : электронный // ЭБС "Консультант студента" : [сайт]. - URL : https://www.studentlibrary.ru/book/ISBN9785970475195.html (дата обращения: 07.02.2025). - Режим доступа : по подписке.</w:t>
      </w:r>
    </w:p>
    <w:p w14:paraId="45EB0BB6" w14:textId="77777777" w:rsidR="006F607A" w:rsidRDefault="00746F18">
      <w:pPr>
        <w:numPr>
          <w:ilvl w:val="0"/>
          <w:numId w:val="3"/>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 xml:space="preserve">Игнатенко, Г. А. Доврачебная помощь / Игнатенко </w:t>
      </w:r>
      <w:r>
        <w:rPr>
          <w:rFonts w:ascii="Times New Roman" w:eastAsia="Times New Roman" w:hAnsi="Times New Roman" w:cs="Times New Roman"/>
          <w:color w:val="000000"/>
          <w:sz w:val="24"/>
          <w:szCs w:val="24"/>
        </w:rPr>
        <w:t>Г. А. , Колесников А. Н. , Дубовая А. В. [и др. ]. - Москва : ГЭОТАР-Медиа, 2022. - 232 с. - ISBN 978-5-9704-6532-5. - Текст : электронный // ЭБС "Консультант студента" : [сайт]. - URL : https://www.studentlibrary.ru/book/ISBN9785970465325.html (дата обращ</w:t>
      </w:r>
      <w:r>
        <w:rPr>
          <w:rFonts w:ascii="Times New Roman" w:eastAsia="Times New Roman" w:hAnsi="Times New Roman" w:cs="Times New Roman"/>
          <w:color w:val="000000"/>
          <w:sz w:val="24"/>
          <w:szCs w:val="24"/>
        </w:rPr>
        <w:t>ения: 07.02.2025). - Режим доступа : по подписке.</w:t>
      </w:r>
    </w:p>
    <w:p w14:paraId="652D25B3" w14:textId="77777777" w:rsidR="006F607A" w:rsidRDefault="00746F18">
      <w:pPr>
        <w:numPr>
          <w:ilvl w:val="0"/>
          <w:numId w:val="3"/>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Бабушкин, И. Е. Неотложная помощь в работе медицинской сестры : учебное пособие / И. Е. Бабушкин, В. К. Карманов. - Москва : ГЭОТАР-Медиа, 2022. - 416 с. - ISBN 978-5-9704-6634-6. - Текст : электронный // Э</w:t>
      </w:r>
      <w:r>
        <w:rPr>
          <w:rFonts w:ascii="Times New Roman" w:eastAsia="Times New Roman" w:hAnsi="Times New Roman" w:cs="Times New Roman"/>
          <w:color w:val="000000"/>
          <w:sz w:val="24"/>
          <w:szCs w:val="24"/>
        </w:rPr>
        <w:t>БС "Консультант студента" : [сайт]. - URL : https://www.studentlibrary.ru/book/ISBN9785970466346.html (дата обращения: 07.02.2025). - Режим доступа : по подписке.</w:t>
      </w:r>
    </w:p>
    <w:p w14:paraId="100C230A" w14:textId="77777777" w:rsidR="006F607A" w:rsidRDefault="00746F18">
      <w:pPr>
        <w:numPr>
          <w:ilvl w:val="0"/>
          <w:numId w:val="3"/>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Вёрткин, А. Л. Неотложная медицинская помощь на догоспитальном этапе : учебник / А. Л. Вёртки</w:t>
      </w:r>
      <w:r>
        <w:rPr>
          <w:rFonts w:ascii="Times New Roman" w:eastAsia="Times New Roman" w:hAnsi="Times New Roman" w:cs="Times New Roman"/>
          <w:color w:val="000000"/>
          <w:sz w:val="24"/>
          <w:szCs w:val="24"/>
        </w:rPr>
        <w:t>н, Л. А. Алексанян, М. В. Балабанова [и др. ] ; под ред. А. Л. Вёрткина. - Москва : ГЭОТАР-Медиа, 2021. - 544 с. - ISBN 978-5-9704-6614-8. - Текст : электронный // ЭБС "Консультант студента" : [сайт]. - URL : https://www.studentlibrary.ru/book/ISBN97859704</w:t>
      </w:r>
      <w:r>
        <w:rPr>
          <w:rFonts w:ascii="Times New Roman" w:eastAsia="Times New Roman" w:hAnsi="Times New Roman" w:cs="Times New Roman"/>
          <w:color w:val="000000"/>
          <w:sz w:val="24"/>
          <w:szCs w:val="24"/>
        </w:rPr>
        <w:t>66148.html (дата обращения: 07.02.2025). - Режим доступа : по подписке.</w:t>
      </w:r>
    </w:p>
    <w:p w14:paraId="3CA8F666" w14:textId="77777777" w:rsidR="006F607A" w:rsidRDefault="00746F18">
      <w:pPr>
        <w:numPr>
          <w:ilvl w:val="0"/>
          <w:numId w:val="3"/>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Сумин, С. А. Основы реаниматологии : учебник / Сумин С. А. , Шаповалов К. Г. - Москва : ГЭОТАР-Медиа, 2021. - 592 с. - ISBN 978-5-9704-6283-6. - Текст : электронный // ЭБС "Консультант</w:t>
      </w:r>
      <w:r>
        <w:rPr>
          <w:rFonts w:ascii="Times New Roman" w:eastAsia="Times New Roman" w:hAnsi="Times New Roman" w:cs="Times New Roman"/>
          <w:color w:val="000000"/>
          <w:sz w:val="24"/>
          <w:szCs w:val="24"/>
        </w:rPr>
        <w:t xml:space="preserve"> студента" : [сайт]. - URL : https://www.studentlibrary.ru/book/ISBN9785970462836.html (дата обращения: 07.02.2025). - Режим доступа : по подписке.</w:t>
      </w:r>
    </w:p>
    <w:p w14:paraId="390170A3" w14:textId="77777777" w:rsidR="006F607A" w:rsidRDefault="006F607A">
      <w:pPr>
        <w:spacing w:after="0"/>
        <w:rPr>
          <w:rFonts w:ascii="Times New Roman" w:eastAsia="Times New Roman" w:hAnsi="Times New Roman" w:cs="Times New Roman"/>
          <w:sz w:val="24"/>
          <w:szCs w:val="24"/>
        </w:rPr>
      </w:pPr>
    </w:p>
    <w:p w14:paraId="074ADEEE" w14:textId="77777777" w:rsidR="006F607A" w:rsidRDefault="00746F18">
      <w:pPr>
        <w:spacing w:after="0"/>
        <w:ind w:firstLine="708"/>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3.2.3. Дополнительные источники </w:t>
      </w:r>
    </w:p>
    <w:p w14:paraId="5E570F66" w14:textId="77777777" w:rsidR="006F607A" w:rsidRDefault="00746F1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ГОСТ Р 52623.3-2015 Технологии выполнения простых медицинских услуг. Ма</w:t>
      </w:r>
      <w:r>
        <w:rPr>
          <w:rFonts w:ascii="Times New Roman" w:eastAsia="Times New Roman" w:hAnsi="Times New Roman" w:cs="Times New Roman"/>
          <w:sz w:val="24"/>
          <w:szCs w:val="24"/>
        </w:rPr>
        <w:t xml:space="preserve">нипуляции сестринского ухода [Электронный ресурс]. – Введ. 31.03.2015 – М. : Стандартинформ, 2015. – 220 с. // Электронный фонд правовой и нормативно-технической документации. – URL: http://docs.cntd.ru/document/1200119181 11.ГОСТ Р 52623.4 – 2015. </w:t>
      </w:r>
    </w:p>
    <w:p w14:paraId="4CF6AC12" w14:textId="77777777" w:rsidR="006F607A" w:rsidRDefault="00746F1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ГОС</w:t>
      </w:r>
      <w:r>
        <w:rPr>
          <w:rFonts w:ascii="Times New Roman" w:eastAsia="Times New Roman" w:hAnsi="Times New Roman" w:cs="Times New Roman"/>
          <w:sz w:val="24"/>
          <w:szCs w:val="24"/>
        </w:rPr>
        <w:t>Т Р 52623.4-2015 Технологии выполнения простых медицинских услуг инвазивных вмешательств [Электронный ресурс]. – Введ. 31.03.2015 – М: Стандартинформ, 2015. – 88 с. // Электронный фонд правовой и нормативно-технической документации. – URL : http://docs.cnt</w:t>
      </w:r>
      <w:r>
        <w:rPr>
          <w:rFonts w:ascii="Times New Roman" w:eastAsia="Times New Roman" w:hAnsi="Times New Roman" w:cs="Times New Roman"/>
          <w:sz w:val="24"/>
          <w:szCs w:val="24"/>
        </w:rPr>
        <w:t>d.ru/document/1200119182;</w:t>
      </w:r>
    </w:p>
    <w:p w14:paraId="2E341D96" w14:textId="77777777" w:rsidR="006F607A" w:rsidRDefault="00746F1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ГОСТ Р 52623.2 – 2015. Технологии выполнения простых медицинских услуг. Десмургия, иммобилизация, бандажи, ортопедические пособия [Электронный ресурс]. – Введ. 31.03.2015 – М. : Стандартинформ, 2015. – 32 с. // Электронный фонд</w:t>
      </w:r>
      <w:r>
        <w:rPr>
          <w:rFonts w:ascii="Times New Roman" w:eastAsia="Times New Roman" w:hAnsi="Times New Roman" w:cs="Times New Roman"/>
          <w:sz w:val="24"/>
          <w:szCs w:val="24"/>
        </w:rPr>
        <w:t xml:space="preserve"> правовой и нормативно-технической 20 документации. – URL: </w:t>
      </w:r>
      <w:hyperlink r:id="rId10">
        <w:r>
          <w:rPr>
            <w:rFonts w:ascii="Times New Roman" w:eastAsia="Times New Roman" w:hAnsi="Times New Roman" w:cs="Times New Roman"/>
            <w:color w:val="0000FF"/>
            <w:sz w:val="24"/>
            <w:szCs w:val="24"/>
            <w:u w:val="single"/>
          </w:rPr>
          <w:t>http://docs.cntd.ru/document/1200119181</w:t>
        </w:r>
      </w:hyperlink>
      <w:r>
        <w:rPr>
          <w:rFonts w:ascii="Times New Roman" w:eastAsia="Times New Roman" w:hAnsi="Times New Roman" w:cs="Times New Roman"/>
          <w:sz w:val="24"/>
          <w:szCs w:val="24"/>
        </w:rPr>
        <w:t>.</w:t>
      </w:r>
    </w:p>
    <w:p w14:paraId="205FBE50" w14:textId="77777777" w:rsidR="006F607A" w:rsidRDefault="00746F1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Глущенко В.А., Володченко С.А., Донских Р.В., Зарипова З.А., Иванченко А.В., Подлужный П.С., Розенгард С.А., Рогачев М.В., Рязанкина А.А., Сергеев Д.Д., Лупарева О.В., Черныш А.В., Шкуратов Р.В. Основы базовой сердечно-легочной реанимации: учебное пособ</w:t>
      </w:r>
      <w:r>
        <w:rPr>
          <w:rFonts w:ascii="Times New Roman" w:eastAsia="Times New Roman" w:hAnsi="Times New Roman" w:cs="Times New Roman"/>
          <w:sz w:val="24"/>
          <w:szCs w:val="24"/>
        </w:rPr>
        <w:t>ие для обучающихся в системе среднего, высшего и дополнительного профессионального образования. – Санкт-Петербург: НМИЦ онкологии им. Н.Н. Петрова, 2024. – 60 с. RL: https://www.niioncologii.ru/education/education/training/training_manuals.</w:t>
      </w:r>
      <w:r>
        <w:rPr>
          <w:rFonts w:ascii="Times New Roman" w:eastAsia="Times New Roman" w:hAnsi="Times New Roman" w:cs="Times New Roman"/>
          <w:color w:val="000000"/>
          <w:sz w:val="24"/>
          <w:szCs w:val="24"/>
        </w:rPr>
        <w:t xml:space="preserve"> (дата обращения</w:t>
      </w:r>
      <w:r>
        <w:rPr>
          <w:rFonts w:ascii="Times New Roman" w:eastAsia="Times New Roman" w:hAnsi="Times New Roman" w:cs="Times New Roman"/>
          <w:color w:val="000000"/>
          <w:sz w:val="24"/>
          <w:szCs w:val="24"/>
        </w:rPr>
        <w:t>: 07.02.2025)</w:t>
      </w:r>
    </w:p>
    <w:p w14:paraId="1414CD18" w14:textId="77777777" w:rsidR="006F607A" w:rsidRDefault="00746F1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Постановление Правительства Российской Федерации от 20 сентября 2012 г. N 950 "Об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w:t>
      </w:r>
      <w:r>
        <w:rPr>
          <w:rFonts w:ascii="Times New Roman" w:eastAsia="Times New Roman" w:hAnsi="Times New Roman" w:cs="Times New Roman"/>
          <w:sz w:val="24"/>
          <w:szCs w:val="24"/>
        </w:rPr>
        <w:t>оприятий и формы протокола установления смерти человека";</w:t>
      </w:r>
    </w:p>
    <w:p w14:paraId="7D0CD6E0" w14:textId="77777777" w:rsidR="006F607A" w:rsidRDefault="00746F1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Приказ Минздрава РФ от 24 декабря 2012 г. № 1399н "Об утверждении стандарта скорой медицинской помощи при синдроме длительного сдавления".</w:t>
      </w:r>
    </w:p>
    <w:p w14:paraId="709C4250" w14:textId="77777777" w:rsidR="006F607A" w:rsidRDefault="00746F18">
      <w:pPr>
        <w:spacing w:after="0"/>
        <w:ind w:firstLine="709"/>
        <w:jc w:val="both"/>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 xml:space="preserve">6. </w:t>
      </w:r>
      <w:r>
        <w:rPr>
          <w:rFonts w:ascii="Times New Roman" w:eastAsia="Times New Roman" w:hAnsi="Times New Roman" w:cs="Times New Roman"/>
          <w:color w:val="222222"/>
          <w:sz w:val="24"/>
          <w:szCs w:val="24"/>
        </w:rPr>
        <w:t>Приказ Минздрава России от 15 ноября 2012 года № 927н «Об утверждении Порядка оказания медицинской помощи постр</w:t>
      </w:r>
      <w:r>
        <w:rPr>
          <w:rFonts w:ascii="Times New Roman" w:eastAsia="Times New Roman" w:hAnsi="Times New Roman" w:cs="Times New Roman"/>
          <w:color w:val="222222"/>
          <w:sz w:val="24"/>
          <w:szCs w:val="24"/>
        </w:rPr>
        <w:t>адавшим с сочетанными, множественными и изолированными травмами, сопровождающимися шоком».</w:t>
      </w:r>
    </w:p>
    <w:p w14:paraId="35A8E97B" w14:textId="77777777" w:rsidR="006F607A" w:rsidRDefault="006F607A">
      <w:pPr>
        <w:spacing w:after="0"/>
        <w:ind w:firstLine="709"/>
        <w:rPr>
          <w:rFonts w:ascii="Times New Roman" w:eastAsia="Times New Roman" w:hAnsi="Times New Roman" w:cs="Times New Roman"/>
          <w:i/>
          <w:sz w:val="24"/>
          <w:szCs w:val="24"/>
        </w:rPr>
      </w:pPr>
    </w:p>
    <w:p w14:paraId="2C11D53F" w14:textId="77777777" w:rsidR="006F607A" w:rsidRDefault="006F607A">
      <w:pPr>
        <w:spacing w:after="0"/>
        <w:ind w:firstLine="709"/>
        <w:rPr>
          <w:rFonts w:ascii="Times New Roman" w:eastAsia="Times New Roman" w:hAnsi="Times New Roman" w:cs="Times New Roman"/>
          <w:i/>
          <w:sz w:val="24"/>
          <w:szCs w:val="24"/>
        </w:rPr>
      </w:pPr>
    </w:p>
    <w:p w14:paraId="432EA941" w14:textId="77777777" w:rsidR="006F607A" w:rsidRDefault="006F607A">
      <w:pPr>
        <w:spacing w:after="0"/>
        <w:ind w:firstLine="709"/>
        <w:rPr>
          <w:rFonts w:ascii="Times New Roman" w:eastAsia="Times New Roman" w:hAnsi="Times New Roman" w:cs="Times New Roman"/>
          <w:i/>
          <w:sz w:val="24"/>
          <w:szCs w:val="24"/>
        </w:rPr>
      </w:pPr>
    </w:p>
    <w:p w14:paraId="701FF482" w14:textId="77777777" w:rsidR="006F607A" w:rsidRDefault="006F607A">
      <w:pPr>
        <w:spacing w:after="0"/>
        <w:ind w:firstLine="709"/>
        <w:rPr>
          <w:rFonts w:ascii="Times New Roman" w:eastAsia="Times New Roman" w:hAnsi="Times New Roman" w:cs="Times New Roman"/>
          <w:i/>
          <w:sz w:val="24"/>
          <w:szCs w:val="24"/>
        </w:rPr>
      </w:pPr>
    </w:p>
    <w:p w14:paraId="14F40D86" w14:textId="77777777" w:rsidR="006F607A" w:rsidRDefault="006F607A">
      <w:pPr>
        <w:spacing w:after="0"/>
        <w:ind w:firstLine="709"/>
        <w:rPr>
          <w:rFonts w:ascii="Times New Roman" w:eastAsia="Times New Roman" w:hAnsi="Times New Roman" w:cs="Times New Roman"/>
          <w:i/>
          <w:sz w:val="24"/>
          <w:szCs w:val="24"/>
        </w:rPr>
      </w:pPr>
    </w:p>
    <w:p w14:paraId="71B78F8A" w14:textId="77777777" w:rsidR="006F607A" w:rsidRDefault="006F607A">
      <w:pPr>
        <w:spacing w:after="0"/>
        <w:ind w:firstLine="709"/>
        <w:rPr>
          <w:rFonts w:ascii="Times New Roman" w:eastAsia="Times New Roman" w:hAnsi="Times New Roman" w:cs="Times New Roman"/>
          <w:i/>
          <w:sz w:val="24"/>
          <w:szCs w:val="24"/>
        </w:rPr>
      </w:pPr>
    </w:p>
    <w:p w14:paraId="2A0A9460" w14:textId="77777777" w:rsidR="006F607A" w:rsidRDefault="006F607A">
      <w:pPr>
        <w:spacing w:after="0"/>
        <w:ind w:firstLine="709"/>
        <w:rPr>
          <w:rFonts w:ascii="Times New Roman" w:eastAsia="Times New Roman" w:hAnsi="Times New Roman" w:cs="Times New Roman"/>
          <w:i/>
          <w:sz w:val="24"/>
          <w:szCs w:val="24"/>
        </w:rPr>
      </w:pPr>
    </w:p>
    <w:p w14:paraId="72EAE86F" w14:textId="77777777" w:rsidR="006F607A" w:rsidRDefault="006F607A">
      <w:pPr>
        <w:spacing w:after="0"/>
        <w:ind w:firstLine="709"/>
        <w:rPr>
          <w:rFonts w:ascii="Times New Roman" w:eastAsia="Times New Roman" w:hAnsi="Times New Roman" w:cs="Times New Roman"/>
          <w:i/>
          <w:sz w:val="24"/>
          <w:szCs w:val="24"/>
        </w:rPr>
      </w:pPr>
    </w:p>
    <w:p w14:paraId="38E3E80E" w14:textId="77777777" w:rsidR="006F607A" w:rsidRDefault="006F607A">
      <w:pPr>
        <w:spacing w:after="0"/>
        <w:ind w:firstLine="709"/>
        <w:rPr>
          <w:rFonts w:ascii="Times New Roman" w:eastAsia="Times New Roman" w:hAnsi="Times New Roman" w:cs="Times New Roman"/>
          <w:i/>
          <w:sz w:val="24"/>
          <w:szCs w:val="24"/>
        </w:rPr>
      </w:pPr>
    </w:p>
    <w:p w14:paraId="1A4A3323" w14:textId="77777777" w:rsidR="006F607A" w:rsidRDefault="006F607A">
      <w:pPr>
        <w:spacing w:after="0"/>
        <w:ind w:firstLine="709"/>
        <w:rPr>
          <w:rFonts w:ascii="Times New Roman" w:eastAsia="Times New Roman" w:hAnsi="Times New Roman" w:cs="Times New Roman"/>
          <w:i/>
          <w:sz w:val="24"/>
          <w:szCs w:val="24"/>
        </w:rPr>
      </w:pPr>
    </w:p>
    <w:p w14:paraId="2B987539" w14:textId="77777777" w:rsidR="006F607A" w:rsidRDefault="006F607A">
      <w:pPr>
        <w:spacing w:after="0"/>
        <w:ind w:firstLine="709"/>
        <w:rPr>
          <w:rFonts w:ascii="Times New Roman" w:eastAsia="Times New Roman" w:hAnsi="Times New Roman" w:cs="Times New Roman"/>
          <w:i/>
          <w:sz w:val="24"/>
          <w:szCs w:val="24"/>
        </w:rPr>
      </w:pPr>
    </w:p>
    <w:p w14:paraId="12D5C554" w14:textId="77777777" w:rsidR="006F607A" w:rsidRDefault="006F607A">
      <w:pPr>
        <w:spacing w:after="0"/>
        <w:ind w:firstLine="709"/>
        <w:rPr>
          <w:rFonts w:ascii="Times New Roman" w:eastAsia="Times New Roman" w:hAnsi="Times New Roman" w:cs="Times New Roman"/>
          <w:i/>
          <w:sz w:val="24"/>
          <w:szCs w:val="24"/>
        </w:rPr>
      </w:pPr>
    </w:p>
    <w:p w14:paraId="2DFFF525" w14:textId="77777777" w:rsidR="006F607A" w:rsidRDefault="006F607A">
      <w:pPr>
        <w:spacing w:after="0"/>
        <w:ind w:firstLine="709"/>
        <w:rPr>
          <w:rFonts w:ascii="Times New Roman" w:eastAsia="Times New Roman" w:hAnsi="Times New Roman" w:cs="Times New Roman"/>
          <w:i/>
          <w:sz w:val="24"/>
          <w:szCs w:val="24"/>
        </w:rPr>
      </w:pPr>
    </w:p>
    <w:p w14:paraId="4F6C46CF" w14:textId="77777777" w:rsidR="006F607A" w:rsidRDefault="006F607A">
      <w:pPr>
        <w:spacing w:after="0"/>
        <w:ind w:firstLine="709"/>
        <w:rPr>
          <w:rFonts w:ascii="Times New Roman" w:eastAsia="Times New Roman" w:hAnsi="Times New Roman" w:cs="Times New Roman"/>
          <w:i/>
          <w:sz w:val="24"/>
          <w:szCs w:val="24"/>
        </w:rPr>
      </w:pPr>
    </w:p>
    <w:p w14:paraId="07E56026" w14:textId="77777777" w:rsidR="006F607A" w:rsidRDefault="006F607A">
      <w:pPr>
        <w:spacing w:after="0"/>
        <w:ind w:firstLine="709"/>
        <w:rPr>
          <w:rFonts w:ascii="Times New Roman" w:eastAsia="Times New Roman" w:hAnsi="Times New Roman" w:cs="Times New Roman"/>
          <w:i/>
          <w:sz w:val="24"/>
          <w:szCs w:val="24"/>
        </w:rPr>
      </w:pPr>
    </w:p>
    <w:p w14:paraId="05A64955" w14:textId="77777777" w:rsidR="006F607A" w:rsidRDefault="006F607A">
      <w:pPr>
        <w:spacing w:after="0"/>
        <w:ind w:firstLine="709"/>
        <w:rPr>
          <w:rFonts w:ascii="Times New Roman" w:eastAsia="Times New Roman" w:hAnsi="Times New Roman" w:cs="Times New Roman"/>
          <w:i/>
          <w:sz w:val="24"/>
          <w:szCs w:val="24"/>
        </w:rPr>
      </w:pPr>
    </w:p>
    <w:p w14:paraId="5757E5D8" w14:textId="77777777" w:rsidR="006F607A" w:rsidRDefault="006F607A">
      <w:pPr>
        <w:spacing w:after="0"/>
        <w:ind w:firstLine="709"/>
        <w:rPr>
          <w:rFonts w:ascii="Times New Roman" w:eastAsia="Times New Roman" w:hAnsi="Times New Roman" w:cs="Times New Roman"/>
          <w:i/>
          <w:sz w:val="24"/>
          <w:szCs w:val="24"/>
        </w:rPr>
      </w:pPr>
    </w:p>
    <w:p w14:paraId="62197080" w14:textId="77777777" w:rsidR="006F607A" w:rsidRDefault="006F607A">
      <w:pPr>
        <w:spacing w:after="0"/>
        <w:ind w:firstLine="709"/>
        <w:rPr>
          <w:rFonts w:ascii="Times New Roman" w:eastAsia="Times New Roman" w:hAnsi="Times New Roman" w:cs="Times New Roman"/>
          <w:i/>
          <w:sz w:val="24"/>
          <w:szCs w:val="24"/>
        </w:rPr>
      </w:pPr>
    </w:p>
    <w:p w14:paraId="04FDC0F6" w14:textId="77777777" w:rsidR="006F607A" w:rsidRDefault="006F607A">
      <w:pPr>
        <w:spacing w:after="0"/>
        <w:ind w:firstLine="709"/>
        <w:rPr>
          <w:rFonts w:ascii="Times New Roman" w:eastAsia="Times New Roman" w:hAnsi="Times New Roman" w:cs="Times New Roman"/>
          <w:i/>
          <w:sz w:val="24"/>
          <w:szCs w:val="24"/>
        </w:rPr>
      </w:pPr>
    </w:p>
    <w:p w14:paraId="15E04468" w14:textId="77777777" w:rsidR="006F607A" w:rsidRDefault="00746F18">
      <w:pPr>
        <w:ind w:hanging="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4. КОНТРОЛЬ И ОЦЕНКА РЕЗУЛЬТАТОВ ОСВОЕНИЯ </w:t>
      </w:r>
      <w:r>
        <w:rPr>
          <w:rFonts w:ascii="Times New Roman" w:eastAsia="Times New Roman" w:hAnsi="Times New Roman" w:cs="Times New Roman"/>
          <w:b/>
          <w:sz w:val="24"/>
          <w:szCs w:val="24"/>
        </w:rPr>
        <w:br/>
        <w:t>ПРОФЕССИОНАЛЬНОГО МОДУЛЯ</w:t>
      </w:r>
    </w:p>
    <w:tbl>
      <w:tblPr>
        <w:tblStyle w:val="afffffff5"/>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9"/>
        <w:gridCol w:w="3969"/>
        <w:gridCol w:w="2268"/>
      </w:tblGrid>
      <w:tr w:rsidR="006F607A" w14:paraId="31E60A81" w14:textId="77777777">
        <w:trPr>
          <w:trHeight w:val="1098"/>
        </w:trPr>
        <w:tc>
          <w:tcPr>
            <w:tcW w:w="3119" w:type="dxa"/>
          </w:tcPr>
          <w:p w14:paraId="57AD159C"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Код и наименование профессиональных и общих компетенций</w:t>
            </w:r>
          </w:p>
          <w:p w14:paraId="2622D49F"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формируемых в рамках м</w:t>
            </w:r>
            <w:r>
              <w:rPr>
                <w:rFonts w:ascii="Times New Roman" w:eastAsia="Times New Roman" w:hAnsi="Times New Roman" w:cs="Times New Roman"/>
                <w:sz w:val="24"/>
                <w:szCs w:val="24"/>
              </w:rPr>
              <w:t>одуля</w:t>
            </w:r>
          </w:p>
        </w:tc>
        <w:tc>
          <w:tcPr>
            <w:tcW w:w="3969" w:type="dxa"/>
          </w:tcPr>
          <w:p w14:paraId="21438E29"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оценки</w:t>
            </w:r>
          </w:p>
        </w:tc>
        <w:tc>
          <w:tcPr>
            <w:tcW w:w="2268" w:type="dxa"/>
          </w:tcPr>
          <w:p w14:paraId="37B18FCA" w14:textId="77777777" w:rsidR="006F607A" w:rsidRDefault="00746F1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w:t>
            </w:r>
          </w:p>
        </w:tc>
      </w:tr>
      <w:tr w:rsidR="006F607A" w14:paraId="7F677739" w14:textId="77777777">
        <w:trPr>
          <w:trHeight w:val="445"/>
        </w:trPr>
        <w:tc>
          <w:tcPr>
            <w:tcW w:w="3119" w:type="dxa"/>
          </w:tcPr>
          <w:p w14:paraId="612DD3B3"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5.1. Распознавать состояния, представляющие угрозу жизни</w:t>
            </w:r>
          </w:p>
        </w:tc>
        <w:tc>
          <w:tcPr>
            <w:tcW w:w="3969" w:type="dxa"/>
          </w:tcPr>
          <w:p w14:paraId="361F55E4"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определение состояния, представляющего угрозу жизни в соответствии с симптомами, характерными для данного состояния;</w:t>
            </w:r>
          </w:p>
        </w:tc>
        <w:tc>
          <w:tcPr>
            <w:tcW w:w="2268" w:type="dxa"/>
          </w:tcPr>
          <w:p w14:paraId="6B2ED9D3" w14:textId="77777777" w:rsidR="006F607A" w:rsidRDefault="00746F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6F607A" w14:paraId="4CD346FC" w14:textId="77777777">
        <w:trPr>
          <w:trHeight w:val="445"/>
        </w:trPr>
        <w:tc>
          <w:tcPr>
            <w:tcW w:w="3119" w:type="dxa"/>
          </w:tcPr>
          <w:p w14:paraId="3F55C469"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5.2. Оказывать медицинскую помощь в экстренной форме</w:t>
            </w:r>
          </w:p>
        </w:tc>
        <w:tc>
          <w:tcPr>
            <w:tcW w:w="3969" w:type="dxa"/>
          </w:tcPr>
          <w:p w14:paraId="585CCFFA"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полнота и точность выполне</w:t>
            </w:r>
            <w:r>
              <w:rPr>
                <w:rFonts w:ascii="Times New Roman" w:eastAsia="Times New Roman" w:hAnsi="Times New Roman" w:cs="Times New Roman"/>
                <w:sz w:val="24"/>
                <w:szCs w:val="24"/>
              </w:rPr>
              <w:t>ния сестринских вмешательств в соответствии с алгоритмами</w:t>
            </w:r>
          </w:p>
        </w:tc>
        <w:tc>
          <w:tcPr>
            <w:tcW w:w="2268" w:type="dxa"/>
          </w:tcPr>
          <w:p w14:paraId="7BA38FDF" w14:textId="77777777" w:rsidR="006F607A" w:rsidRDefault="00746F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6F607A" w14:paraId="6AB3DE69" w14:textId="77777777">
        <w:trPr>
          <w:trHeight w:val="445"/>
        </w:trPr>
        <w:tc>
          <w:tcPr>
            <w:tcW w:w="3119" w:type="dxa"/>
          </w:tcPr>
          <w:p w14:paraId="60571DD1"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5.3. Проводить мероприятия по поддержанию жизнедеятельности организма пациента (пострадавшего) до прибытия врача или бригады скорой помощи</w:t>
            </w:r>
          </w:p>
        </w:tc>
        <w:tc>
          <w:tcPr>
            <w:tcW w:w="3969" w:type="dxa"/>
          </w:tcPr>
          <w:p w14:paraId="091FC6D4"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проведение необходимых мероприятий для поддержания жизнедеятельности до прибытия врача или бригады скорой помощи</w:t>
            </w:r>
            <w:r>
              <w:rPr>
                <w:rFonts w:ascii="Times New Roman" w:eastAsia="Times New Roman" w:hAnsi="Times New Roman" w:cs="Times New Roman"/>
                <w:sz w:val="24"/>
                <w:szCs w:val="24"/>
              </w:rPr>
              <w:t xml:space="preserve"> в соответствии с алгоритмами действий</w:t>
            </w:r>
          </w:p>
        </w:tc>
        <w:tc>
          <w:tcPr>
            <w:tcW w:w="2268" w:type="dxa"/>
          </w:tcPr>
          <w:p w14:paraId="231B55B6" w14:textId="77777777" w:rsidR="006F607A" w:rsidRDefault="00746F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Экспертное наблюдение выполнения практических работ</w:t>
            </w:r>
          </w:p>
        </w:tc>
      </w:tr>
      <w:tr w:rsidR="006F607A" w14:paraId="4B27D4AF" w14:textId="77777777">
        <w:trPr>
          <w:trHeight w:val="445"/>
        </w:trPr>
        <w:tc>
          <w:tcPr>
            <w:tcW w:w="3119" w:type="dxa"/>
          </w:tcPr>
          <w:p w14:paraId="1168644C"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5.4. Осуществлять клиническое использование крови и(или) ее компонентов</w:t>
            </w:r>
          </w:p>
        </w:tc>
        <w:tc>
          <w:tcPr>
            <w:tcW w:w="3969" w:type="dxa"/>
          </w:tcPr>
          <w:p w14:paraId="6CDC7EA4"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использование крови и(или) ее компонентов в соответствии с методическими указаниями</w:t>
            </w:r>
          </w:p>
        </w:tc>
        <w:tc>
          <w:tcPr>
            <w:tcW w:w="2268" w:type="dxa"/>
          </w:tcPr>
          <w:p w14:paraId="61F33AE9"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w:t>
            </w:r>
            <w:r>
              <w:rPr>
                <w:rFonts w:ascii="Times New Roman" w:eastAsia="Times New Roman" w:hAnsi="Times New Roman" w:cs="Times New Roman"/>
                <w:sz w:val="24"/>
                <w:szCs w:val="24"/>
              </w:rPr>
              <w:t>пертное наблюдение выполнения практических работ</w:t>
            </w:r>
          </w:p>
        </w:tc>
      </w:tr>
      <w:tr w:rsidR="006F607A" w14:paraId="11921D14" w14:textId="77777777">
        <w:trPr>
          <w:trHeight w:val="445"/>
        </w:trPr>
        <w:tc>
          <w:tcPr>
            <w:tcW w:w="3119" w:type="dxa"/>
          </w:tcPr>
          <w:p w14:paraId="521727D2"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69" w:type="dxa"/>
          </w:tcPr>
          <w:p w14:paraId="5D5F92DB"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соответствие выбранных средств и способов деятельности поставленным целям</w:t>
            </w:r>
          </w:p>
        </w:tc>
        <w:tc>
          <w:tcPr>
            <w:tcW w:w="2268" w:type="dxa"/>
          </w:tcPr>
          <w:p w14:paraId="3691C728"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при вып</w:t>
            </w:r>
            <w:r>
              <w:rPr>
                <w:rFonts w:ascii="Times New Roman" w:eastAsia="Times New Roman" w:hAnsi="Times New Roman" w:cs="Times New Roman"/>
                <w:sz w:val="24"/>
                <w:szCs w:val="24"/>
              </w:rPr>
              <w:t>олнении практических работ</w:t>
            </w:r>
          </w:p>
        </w:tc>
      </w:tr>
      <w:tr w:rsidR="006F607A" w14:paraId="5BA483D0" w14:textId="77777777">
        <w:trPr>
          <w:trHeight w:val="445"/>
        </w:trPr>
        <w:tc>
          <w:tcPr>
            <w:tcW w:w="3119" w:type="dxa"/>
          </w:tcPr>
          <w:p w14:paraId="2D72500C"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14:paraId="1575B6A7"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оптимальный выбор источника информации в соответствии с поставл</w:t>
            </w:r>
            <w:r>
              <w:rPr>
                <w:rFonts w:ascii="Times New Roman" w:eastAsia="Times New Roman" w:hAnsi="Times New Roman" w:cs="Times New Roman"/>
                <w:sz w:val="24"/>
                <w:szCs w:val="24"/>
              </w:rPr>
              <w:t>енной задачей;</w:t>
            </w:r>
          </w:p>
          <w:p w14:paraId="5FECD36C" w14:textId="77777777" w:rsidR="006F607A" w:rsidRDefault="00746F18">
            <w:pPr>
              <w:spacing w:after="0"/>
              <w:rPr>
                <w:rFonts w:ascii="Times New Roman" w:eastAsia="Times New Roman" w:hAnsi="Times New Roman" w:cs="Times New Roman"/>
                <w:sz w:val="24"/>
                <w:szCs w:val="24"/>
              </w:rPr>
            </w:pPr>
            <w:bookmarkStart w:id="2" w:name="_heading=h.30j0zll" w:colFirst="0" w:colLast="0"/>
            <w:bookmarkEnd w:id="2"/>
            <w:r>
              <w:rPr>
                <w:rFonts w:ascii="Times New Roman" w:eastAsia="Times New Roman" w:hAnsi="Times New Roman" w:cs="Times New Roman"/>
                <w:sz w:val="24"/>
                <w:szCs w:val="24"/>
              </w:rPr>
              <w:t>- соответствие найденной информации поставленной задаче</w:t>
            </w:r>
          </w:p>
        </w:tc>
        <w:tc>
          <w:tcPr>
            <w:tcW w:w="2268" w:type="dxa"/>
          </w:tcPr>
          <w:p w14:paraId="1B77BD43"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при выполнении практических работ</w:t>
            </w:r>
          </w:p>
        </w:tc>
      </w:tr>
      <w:tr w:rsidR="006F607A" w14:paraId="55B5C549" w14:textId="77777777">
        <w:trPr>
          <w:trHeight w:val="445"/>
        </w:trPr>
        <w:tc>
          <w:tcPr>
            <w:tcW w:w="3119" w:type="dxa"/>
          </w:tcPr>
          <w:p w14:paraId="51619F8C"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69" w:type="dxa"/>
          </w:tcPr>
          <w:p w14:paraId="2932A7A9"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 получение дополнительных профе</w:t>
            </w:r>
            <w:r>
              <w:rPr>
                <w:rFonts w:ascii="Times New Roman" w:eastAsia="Times New Roman" w:hAnsi="Times New Roman" w:cs="Times New Roman"/>
                <w:b w:val="0"/>
                <w:i w:val="0"/>
                <w:sz w:val="24"/>
                <w:szCs w:val="24"/>
              </w:rPr>
              <w:t xml:space="preserve">ссиональных знаний путем самообразования, </w:t>
            </w:r>
          </w:p>
          <w:p w14:paraId="1756C428" w14:textId="77777777" w:rsidR="006F607A" w:rsidRDefault="00746F18">
            <w:pPr>
              <w:pStyle w:val="2"/>
              <w:spacing w:before="0" w:after="0"/>
              <w:jc w:val="both"/>
              <w:outlineLvl w:val="1"/>
              <w:rPr>
                <w:rFonts w:ascii="Times New Roman" w:eastAsia="Times New Roman" w:hAnsi="Times New Roman" w:cs="Times New Roman"/>
                <w:b w:val="0"/>
                <w:sz w:val="24"/>
                <w:szCs w:val="24"/>
              </w:rPr>
            </w:pPr>
            <w:r>
              <w:rPr>
                <w:rFonts w:ascii="Times New Roman" w:eastAsia="Times New Roman" w:hAnsi="Times New Roman" w:cs="Times New Roman"/>
                <w:b w:val="0"/>
                <w:i w:val="0"/>
                <w:sz w:val="24"/>
                <w:szCs w:val="24"/>
              </w:rPr>
              <w:t>- проявление интереса к инновациям в области профессиональной деятельности.</w:t>
            </w:r>
          </w:p>
        </w:tc>
        <w:tc>
          <w:tcPr>
            <w:tcW w:w="2268" w:type="dxa"/>
          </w:tcPr>
          <w:p w14:paraId="76AFEA20"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при выполнении практических работ</w:t>
            </w:r>
          </w:p>
        </w:tc>
      </w:tr>
      <w:tr w:rsidR="006F607A" w14:paraId="53BE0CFD" w14:textId="77777777">
        <w:trPr>
          <w:trHeight w:val="445"/>
        </w:trPr>
        <w:tc>
          <w:tcPr>
            <w:tcW w:w="3119" w:type="dxa"/>
          </w:tcPr>
          <w:p w14:paraId="395E5E82"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3969" w:type="dxa"/>
          </w:tcPr>
          <w:p w14:paraId="745C64A9"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sz w:val="24"/>
                <w:szCs w:val="24"/>
              </w:rPr>
              <w:t xml:space="preserve">- </w:t>
            </w:r>
            <w:r>
              <w:rPr>
                <w:rFonts w:ascii="Times New Roman" w:eastAsia="Times New Roman" w:hAnsi="Times New Roman" w:cs="Times New Roman"/>
                <w:b w:val="0"/>
                <w:i w:val="0"/>
                <w:sz w:val="24"/>
                <w:szCs w:val="24"/>
              </w:rPr>
              <w:t>соблюдение н</w:t>
            </w:r>
            <w:r>
              <w:rPr>
                <w:rFonts w:ascii="Times New Roman" w:eastAsia="Times New Roman" w:hAnsi="Times New Roman" w:cs="Times New Roman"/>
                <w:b w:val="0"/>
                <w:i w:val="0"/>
                <w:sz w:val="24"/>
                <w:szCs w:val="24"/>
              </w:rPr>
              <w:t>орм профессиональной этики в процессе общения с коллегами</w:t>
            </w:r>
          </w:p>
        </w:tc>
        <w:tc>
          <w:tcPr>
            <w:tcW w:w="2268" w:type="dxa"/>
          </w:tcPr>
          <w:p w14:paraId="178E9385"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при выполнении практических работ</w:t>
            </w:r>
          </w:p>
        </w:tc>
      </w:tr>
      <w:tr w:rsidR="006F607A" w14:paraId="6E124617" w14:textId="77777777">
        <w:trPr>
          <w:trHeight w:val="445"/>
        </w:trPr>
        <w:tc>
          <w:tcPr>
            <w:tcW w:w="3119" w:type="dxa"/>
          </w:tcPr>
          <w:p w14:paraId="3D051E2D"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w:t>
            </w:r>
            <w:r>
              <w:rPr>
                <w:rFonts w:ascii="Times New Roman" w:eastAsia="Times New Roman" w:hAnsi="Times New Roman" w:cs="Times New Roman"/>
                <w:sz w:val="24"/>
                <w:szCs w:val="24"/>
              </w:rPr>
              <w:t>фективно действовать в чрезвычайных ситуациях</w:t>
            </w:r>
          </w:p>
        </w:tc>
        <w:tc>
          <w:tcPr>
            <w:tcW w:w="3969" w:type="dxa"/>
          </w:tcPr>
          <w:p w14:paraId="08637D24" w14:textId="77777777" w:rsidR="006F607A" w:rsidRDefault="00746F18">
            <w:pPr>
              <w:pStyle w:val="2"/>
              <w:spacing w:before="0" w:after="0" w:line="276" w:lineRule="auto"/>
              <w:jc w:val="both"/>
              <w:outlineLvl w:val="1"/>
              <w:rPr>
                <w:rFonts w:ascii="Times New Roman" w:eastAsia="Times New Roman" w:hAnsi="Times New Roman" w:cs="Times New Roman"/>
                <w:b w:val="0"/>
                <w:sz w:val="24"/>
                <w:szCs w:val="24"/>
              </w:rPr>
            </w:pPr>
            <w:r>
              <w:rPr>
                <w:b w:val="0"/>
                <w:i w:val="0"/>
              </w:rPr>
              <w:t xml:space="preserve">- </w:t>
            </w:r>
            <w:r>
              <w:rPr>
                <w:rFonts w:ascii="Times New Roman" w:eastAsia="Times New Roman" w:hAnsi="Times New Roman" w:cs="Times New Roman"/>
                <w:b w:val="0"/>
                <w:i w:val="0"/>
                <w:sz w:val="24"/>
                <w:szCs w:val="24"/>
              </w:rPr>
              <w:t>организация и осуществление деятельности по сохранению окружающей среды в соответствии с законодательством и нравственно-этическими нормами</w:t>
            </w:r>
          </w:p>
        </w:tc>
        <w:tc>
          <w:tcPr>
            <w:tcW w:w="2268" w:type="dxa"/>
          </w:tcPr>
          <w:p w14:paraId="6BC48AEB"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при выполнении практических работ</w:t>
            </w:r>
          </w:p>
        </w:tc>
      </w:tr>
      <w:tr w:rsidR="006F607A" w14:paraId="751C20FE" w14:textId="77777777">
        <w:trPr>
          <w:trHeight w:val="445"/>
        </w:trPr>
        <w:tc>
          <w:tcPr>
            <w:tcW w:w="3119" w:type="dxa"/>
          </w:tcPr>
          <w:p w14:paraId="4E17CFC6"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 08. Использо</w:t>
            </w:r>
            <w:r>
              <w:rPr>
                <w:rFonts w:ascii="Times New Roman" w:eastAsia="Times New Roman" w:hAnsi="Times New Roman" w:cs="Times New Roman"/>
                <w:sz w:val="24"/>
                <w:szCs w:val="24"/>
              </w:rPr>
              <w:t>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69" w:type="dxa"/>
          </w:tcPr>
          <w:p w14:paraId="028ABCAB"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sz w:val="24"/>
                <w:szCs w:val="24"/>
              </w:rPr>
              <w:t xml:space="preserve">- </w:t>
            </w:r>
            <w:r>
              <w:rPr>
                <w:rFonts w:ascii="Times New Roman" w:eastAsia="Times New Roman" w:hAnsi="Times New Roman" w:cs="Times New Roman"/>
                <w:b w:val="0"/>
                <w:i w:val="0"/>
                <w:sz w:val="24"/>
                <w:szCs w:val="24"/>
              </w:rPr>
              <w:t>демонстрация позитивного и адекватного отношения к своему здоровью в повседневной жизни и при выполнении профессиональных обязанностей;</w:t>
            </w:r>
          </w:p>
          <w:p w14:paraId="1F74A884" w14:textId="77777777" w:rsidR="006F607A" w:rsidRDefault="00746F18">
            <w:pPr>
              <w:pStyle w:val="2"/>
              <w:spacing w:before="0" w:after="0" w:line="276" w:lineRule="auto"/>
              <w:jc w:val="both"/>
              <w:outlineLvl w:val="1"/>
              <w:rPr>
                <w:b w:val="0"/>
                <w:i w:val="0"/>
              </w:rPr>
            </w:pPr>
            <w:r>
              <w:rPr>
                <w:rFonts w:ascii="Times New Roman" w:eastAsia="Times New Roman" w:hAnsi="Times New Roman" w:cs="Times New Roman"/>
                <w:b w:val="0"/>
                <w:i w:val="0"/>
                <w:sz w:val="24"/>
                <w:szCs w:val="24"/>
              </w:rPr>
              <w:t>- 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2268" w:type="dxa"/>
          </w:tcPr>
          <w:p w14:paraId="597192DD"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при выполнении практических работ</w:t>
            </w:r>
          </w:p>
        </w:tc>
      </w:tr>
      <w:tr w:rsidR="006F607A" w14:paraId="5C745AA1" w14:textId="77777777">
        <w:trPr>
          <w:trHeight w:val="445"/>
        </w:trPr>
        <w:tc>
          <w:tcPr>
            <w:tcW w:w="3119" w:type="dxa"/>
          </w:tcPr>
          <w:p w14:paraId="532AA204"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i w:val="0"/>
                <w:sz w:val="24"/>
                <w:szCs w:val="24"/>
              </w:rPr>
              <w:t>ОК 09. Пользоваться профессиональной документа</w:t>
            </w:r>
            <w:r>
              <w:rPr>
                <w:rFonts w:ascii="Times New Roman" w:eastAsia="Times New Roman" w:hAnsi="Times New Roman" w:cs="Times New Roman"/>
                <w:b w:val="0"/>
                <w:i w:val="0"/>
                <w:sz w:val="24"/>
                <w:szCs w:val="24"/>
              </w:rPr>
              <w:t>цией на государственном и иностранном языках</w:t>
            </w:r>
          </w:p>
        </w:tc>
        <w:tc>
          <w:tcPr>
            <w:tcW w:w="3969" w:type="dxa"/>
          </w:tcPr>
          <w:p w14:paraId="2596431B" w14:textId="77777777" w:rsidR="006F607A" w:rsidRDefault="00746F18">
            <w:pPr>
              <w:pStyle w:val="2"/>
              <w:spacing w:before="0" w:after="0" w:line="276" w:lineRule="auto"/>
              <w:jc w:val="both"/>
              <w:outlineLvl w:val="1"/>
              <w:rPr>
                <w:rFonts w:ascii="Times New Roman" w:eastAsia="Times New Roman" w:hAnsi="Times New Roman" w:cs="Times New Roman"/>
                <w:b w:val="0"/>
                <w:i w:val="0"/>
                <w:sz w:val="24"/>
                <w:szCs w:val="24"/>
              </w:rPr>
            </w:pPr>
            <w:r>
              <w:rPr>
                <w:rFonts w:ascii="Times New Roman" w:eastAsia="Times New Roman" w:hAnsi="Times New Roman" w:cs="Times New Roman"/>
                <w:b w:val="0"/>
                <w:sz w:val="24"/>
                <w:szCs w:val="24"/>
              </w:rPr>
              <w:t xml:space="preserve">- </w:t>
            </w:r>
            <w:r>
              <w:rPr>
                <w:rFonts w:ascii="Times New Roman" w:eastAsia="Times New Roman" w:hAnsi="Times New Roman" w:cs="Times New Roman"/>
                <w:b w:val="0"/>
                <w:i w:val="0"/>
                <w:sz w:val="24"/>
                <w:szCs w:val="24"/>
              </w:rPr>
              <w:t>оформление медицинской документации в соответствии нормативными правовыми актами</w:t>
            </w:r>
          </w:p>
        </w:tc>
        <w:tc>
          <w:tcPr>
            <w:tcW w:w="2268" w:type="dxa"/>
          </w:tcPr>
          <w:p w14:paraId="10991982" w14:textId="77777777" w:rsidR="006F607A" w:rsidRDefault="00746F1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при выполнении практических работ</w:t>
            </w:r>
          </w:p>
        </w:tc>
      </w:tr>
    </w:tbl>
    <w:p w14:paraId="76C5BA7C" w14:textId="77777777" w:rsidR="006F607A" w:rsidRDefault="006F607A">
      <w:pPr>
        <w:rPr>
          <w:rFonts w:ascii="Times New Roman" w:eastAsia="Times New Roman" w:hAnsi="Times New Roman" w:cs="Times New Roman"/>
          <w:sz w:val="24"/>
          <w:szCs w:val="24"/>
        </w:rPr>
      </w:pPr>
    </w:p>
    <w:sectPr w:rsidR="006F607A">
      <w:pgSz w:w="11907" w:h="16840"/>
      <w:pgMar w:top="1134" w:right="56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BB8E5" w14:textId="77777777" w:rsidR="00746F18" w:rsidRDefault="00746F18">
      <w:pPr>
        <w:spacing w:after="0" w:line="240" w:lineRule="auto"/>
      </w:pPr>
      <w:r>
        <w:separator/>
      </w:r>
    </w:p>
  </w:endnote>
  <w:endnote w:type="continuationSeparator" w:id="0">
    <w:p w14:paraId="60E240D2" w14:textId="77777777" w:rsidR="00746F18" w:rsidRDefault="0074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 w:name="Lohit Hindi">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7D3D6" w14:textId="77777777" w:rsidR="006F607A" w:rsidRDefault="00746F18">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color w:val="000000"/>
        <w:sz w:val="24"/>
        <w:szCs w:val="24"/>
      </w:rPr>
      <w:fldChar w:fldCharType="end"/>
    </w:r>
  </w:p>
  <w:p w14:paraId="65D6943A" w14:textId="77777777" w:rsidR="006F607A" w:rsidRDefault="006F607A">
    <w:pPr>
      <w:pBdr>
        <w:top w:val="nil"/>
        <w:left w:val="nil"/>
        <w:bottom w:val="nil"/>
        <w:right w:val="nil"/>
        <w:between w:val="nil"/>
      </w:pBdr>
      <w:tabs>
        <w:tab w:val="center" w:pos="4677"/>
        <w:tab w:val="right" w:pos="9355"/>
      </w:tabs>
      <w:spacing w:before="120" w:after="120" w:line="240" w:lineRule="auto"/>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DBE74" w14:textId="77777777" w:rsidR="006F607A" w:rsidRDefault="00746F18">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1A57AB">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p w14:paraId="0B40650D" w14:textId="77777777" w:rsidR="006F607A" w:rsidRDefault="006F607A">
    <w:pPr>
      <w:pBdr>
        <w:top w:val="nil"/>
        <w:left w:val="nil"/>
        <w:bottom w:val="nil"/>
        <w:right w:val="nil"/>
        <w:between w:val="nil"/>
      </w:pBdr>
      <w:tabs>
        <w:tab w:val="center" w:pos="4677"/>
        <w:tab w:val="right" w:pos="9355"/>
      </w:tabs>
      <w:spacing w:before="120" w:after="120" w:line="240" w:lineRule="auto"/>
      <w:ind w:right="360"/>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6FABD" w14:textId="77777777" w:rsidR="00746F18" w:rsidRDefault="00746F18">
      <w:pPr>
        <w:spacing w:after="0" w:line="240" w:lineRule="auto"/>
      </w:pPr>
      <w:r>
        <w:separator/>
      </w:r>
    </w:p>
  </w:footnote>
  <w:footnote w:type="continuationSeparator" w:id="0">
    <w:p w14:paraId="08F1EBF0" w14:textId="77777777" w:rsidR="00746F18" w:rsidRDefault="00746F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6301E"/>
    <w:multiLevelType w:val="multilevel"/>
    <w:tmpl w:val="7534E5FE"/>
    <w:lvl w:ilvl="0">
      <w:start w:val="1"/>
      <w:numFmt w:val="decimal"/>
      <w:lvlText w:val="%1."/>
      <w:lvlJc w:val="left"/>
      <w:pPr>
        <w:ind w:left="644" w:hanging="358"/>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 w15:restartNumberingAfterBreak="0">
    <w:nsid w:val="4D950F87"/>
    <w:multiLevelType w:val="multilevel"/>
    <w:tmpl w:val="BC628EBC"/>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19"/>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 w15:restartNumberingAfterBreak="0">
    <w:nsid w:val="55D8080B"/>
    <w:multiLevelType w:val="multilevel"/>
    <w:tmpl w:val="B7142ECE"/>
    <w:lvl w:ilvl="0">
      <w:start w:val="1"/>
      <w:numFmt w:val="decimal"/>
      <w:lvlText w:val="%1."/>
      <w:lvlJc w:val="left"/>
      <w:pPr>
        <w:ind w:left="643" w:hanging="360"/>
      </w:pPr>
      <w:rPr>
        <w:rFonts w:ascii="Times New Roman" w:hAnsi="Times New Roman" w:cs="Times New Roman" w:hint="default"/>
        <w:b w:val="0"/>
        <w:sz w:val="24"/>
        <w:szCs w:val="24"/>
      </w:rPr>
    </w:lvl>
    <w:lvl w:ilvl="1">
      <w:start w:val="3"/>
      <w:numFmt w:val="decimal"/>
      <w:lvlText w:val="%1.%2."/>
      <w:lvlJc w:val="left"/>
      <w:pPr>
        <w:ind w:left="1106" w:hanging="540"/>
      </w:pPr>
    </w:lvl>
    <w:lvl w:ilvl="2">
      <w:start w:val="2"/>
      <w:numFmt w:val="decimal"/>
      <w:lvlText w:val="%1.%2.%3."/>
      <w:lvlJc w:val="left"/>
      <w:pPr>
        <w:ind w:left="1569" w:hanging="720"/>
      </w:pPr>
    </w:lvl>
    <w:lvl w:ilvl="3">
      <w:start w:val="1"/>
      <w:numFmt w:val="decimal"/>
      <w:lvlText w:val="%1.%2.%3.%4."/>
      <w:lvlJc w:val="left"/>
      <w:pPr>
        <w:ind w:left="1852" w:hanging="720"/>
      </w:pPr>
    </w:lvl>
    <w:lvl w:ilvl="4">
      <w:start w:val="1"/>
      <w:numFmt w:val="decimal"/>
      <w:lvlText w:val="%1.%2.%3.%4.%5."/>
      <w:lvlJc w:val="left"/>
      <w:pPr>
        <w:ind w:left="2495" w:hanging="1080"/>
      </w:pPr>
    </w:lvl>
    <w:lvl w:ilvl="5">
      <w:start w:val="1"/>
      <w:numFmt w:val="decimal"/>
      <w:lvlText w:val="%1.%2.%3.%4.%5.%6."/>
      <w:lvlJc w:val="left"/>
      <w:pPr>
        <w:ind w:left="2778" w:hanging="1080"/>
      </w:pPr>
    </w:lvl>
    <w:lvl w:ilvl="6">
      <w:start w:val="1"/>
      <w:numFmt w:val="decimal"/>
      <w:lvlText w:val="%1.%2.%3.%4.%5.%6.%7."/>
      <w:lvlJc w:val="left"/>
      <w:pPr>
        <w:ind w:left="3421" w:hanging="1438"/>
      </w:pPr>
    </w:lvl>
    <w:lvl w:ilvl="7">
      <w:start w:val="1"/>
      <w:numFmt w:val="decimal"/>
      <w:lvlText w:val="%1.%2.%3.%4.%5.%6.%7.%8."/>
      <w:lvlJc w:val="left"/>
      <w:pPr>
        <w:ind w:left="3704" w:hanging="1440"/>
      </w:pPr>
    </w:lvl>
    <w:lvl w:ilvl="8">
      <w:start w:val="1"/>
      <w:numFmt w:val="decimal"/>
      <w:lvlText w:val="%1.%2.%3.%4.%5.%6.%7.%8.%9."/>
      <w:lvlJc w:val="left"/>
      <w:pPr>
        <w:ind w:left="4347" w:hanging="1800"/>
      </w:pPr>
    </w:lvl>
  </w:abstractNum>
  <w:abstractNum w:abstractNumId="3" w15:restartNumberingAfterBreak="0">
    <w:nsid w:val="658E518C"/>
    <w:multiLevelType w:val="multilevel"/>
    <w:tmpl w:val="6E24EE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A"/>
    <w:rsid w:val="001A57AB"/>
    <w:rsid w:val="006F607A"/>
    <w:rsid w:val="00746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C3283"/>
  <w15:docId w15:val="{2D996A57-1BC5-4704-8ED0-01A5E9C5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6B33"/>
  </w:style>
  <w:style w:type="paragraph" w:styleId="1">
    <w:name w:val="heading 1"/>
    <w:basedOn w:val="a"/>
    <w:next w:val="a"/>
    <w:link w:val="10"/>
    <w:uiPriority w:val="9"/>
    <w:qFormat/>
    <w:rsid w:val="0018331B"/>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unhideWhenUsed/>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semiHidden/>
    <w:unhideWhenUsed/>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semiHidden/>
    <w:unhideWhenUsed/>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link w:val="1"/>
    <w:uiPriority w:val="9"/>
    <w:locked/>
    <w:rsid w:val="0018331B"/>
    <w:rPr>
      <w:rFonts w:ascii="Arial" w:hAnsi="Arial" w:cs="Times New Roman"/>
      <w:b/>
      <w:bCs/>
      <w:kern w:val="32"/>
      <w:sz w:val="32"/>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4">
    <w:name w:val="Body Text"/>
    <w:basedOn w:val="a"/>
    <w:link w:val="a5"/>
    <w:rsid w:val="0018331B"/>
    <w:pPr>
      <w:spacing w:after="0" w:line="240" w:lineRule="auto"/>
    </w:pPr>
    <w:rPr>
      <w:rFonts w:ascii="Times New Roman" w:hAnsi="Times New Roman"/>
      <w:sz w:val="24"/>
      <w:szCs w:val="24"/>
    </w:rPr>
  </w:style>
  <w:style w:type="character" w:customStyle="1" w:styleId="a5">
    <w:name w:val="Основной текст Знак"/>
    <w:link w:val="a4"/>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
    <w:link w:val="a7"/>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Times New Roman" w:hAnsi="Times New Roman" w:cs="Times New Roman"/>
      <w:sz w:val="24"/>
      <w:szCs w:val="24"/>
    </w:rPr>
  </w:style>
  <w:style w:type="character" w:styleId="a8">
    <w:name w:val="page number"/>
    <w:rsid w:val="001833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b/>
      <w:bCs/>
      <w:sz w:val="20"/>
      <w:szCs w:val="20"/>
    </w:rPr>
  </w:style>
  <w:style w:type="paragraph" w:styleId="24">
    <w:name w:val="toc 2"/>
    <w:basedOn w:val="a"/>
    <w:next w:val="a"/>
    <w:autoRedefine/>
    <w:uiPriority w:val="39"/>
    <w:rsid w:val="0018331B"/>
    <w:pPr>
      <w:spacing w:before="120" w:after="0" w:line="240" w:lineRule="auto"/>
      <w:ind w:left="240"/>
    </w:pPr>
    <w:rPr>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uiPriority w:val="99"/>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3A7DD8"/>
    <w:rPr>
      <w:rFonts w:cs="Times New Roman"/>
      <w:sz w:val="20"/>
      <w:szCs w:val="20"/>
    </w:rPr>
  </w:style>
  <w:style w:type="character" w:customStyle="1" w:styleId="13">
    <w:name w:val="Текст примечания Знак1"/>
    <w:uiPriority w:val="99"/>
    <w:rsid w:val="003A7DD8"/>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3A7DD8"/>
    <w:rPr>
      <w:rFonts w:ascii="Times New Roman" w:hAnsi="Times New Roman" w:cs="Times New Roman"/>
      <w:b/>
      <w:bCs/>
      <w:sz w:val="20"/>
      <w:szCs w:val="20"/>
    </w:rPr>
  </w:style>
  <w:style w:type="character" w:customStyle="1" w:styleId="14">
    <w:name w:val="Тема примечания Знак1"/>
    <w:uiPriority w:val="99"/>
    <w:rsid w:val="003A7DD8"/>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uiPriority w:val="99"/>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sz w:val="20"/>
      <w:szCs w:val="20"/>
    </w:rPr>
  </w:style>
  <w:style w:type="paragraph" w:styleId="50">
    <w:name w:val="toc 5"/>
    <w:basedOn w:val="a"/>
    <w:next w:val="a"/>
    <w:autoRedefine/>
    <w:rsid w:val="0018331B"/>
    <w:pPr>
      <w:spacing w:after="0" w:line="240" w:lineRule="auto"/>
      <w:ind w:left="960"/>
    </w:pPr>
    <w:rPr>
      <w:sz w:val="20"/>
      <w:szCs w:val="20"/>
    </w:rPr>
  </w:style>
  <w:style w:type="paragraph" w:styleId="60">
    <w:name w:val="toc 6"/>
    <w:basedOn w:val="a"/>
    <w:next w:val="a"/>
    <w:autoRedefine/>
    <w:rsid w:val="0018331B"/>
    <w:pPr>
      <w:spacing w:after="0" w:line="240" w:lineRule="auto"/>
      <w:ind w:left="1200"/>
    </w:pPr>
    <w:rPr>
      <w:sz w:val="20"/>
      <w:szCs w:val="20"/>
    </w:rPr>
  </w:style>
  <w:style w:type="paragraph" w:styleId="7">
    <w:name w:val="toc 7"/>
    <w:basedOn w:val="a"/>
    <w:next w:val="a"/>
    <w:autoRedefine/>
    <w:rsid w:val="0018331B"/>
    <w:pPr>
      <w:spacing w:after="0" w:line="240" w:lineRule="auto"/>
      <w:ind w:left="1440"/>
    </w:pPr>
    <w:rPr>
      <w:sz w:val="20"/>
      <w:szCs w:val="20"/>
    </w:rPr>
  </w:style>
  <w:style w:type="paragraph" w:styleId="8">
    <w:name w:val="toc 8"/>
    <w:basedOn w:val="a"/>
    <w:next w:val="a"/>
    <w:autoRedefine/>
    <w:rsid w:val="0018331B"/>
    <w:pPr>
      <w:spacing w:after="0" w:line="240" w:lineRule="auto"/>
      <w:ind w:left="1680"/>
    </w:pPr>
    <w:rPr>
      <w:sz w:val="20"/>
      <w:szCs w:val="20"/>
    </w:rPr>
  </w:style>
  <w:style w:type="paragraph" w:styleId="9">
    <w:name w:val="toc 9"/>
    <w:basedOn w:val="a"/>
    <w:next w:val="a"/>
    <w:autoRedefine/>
    <w:rsid w:val="0018331B"/>
    <w:pPr>
      <w:spacing w:after="0" w:line="240" w:lineRule="auto"/>
      <w:ind w:left="1920"/>
    </w:pPr>
    <w:rPr>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1">
    <w:name w:val="Table Normal"/>
    <w:uiPriority w:val="2"/>
    <w:semiHidden/>
    <w:unhideWhenUsed/>
    <w:qFormat/>
    <w:rsid w:val="008E2F83"/>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styleId="afffffc">
    <w:name w:val="Normal (Web)"/>
    <w:basedOn w:val="a"/>
    <w:uiPriority w:val="99"/>
    <w:rsid w:val="002D690A"/>
    <w:pPr>
      <w:widowControl w:val="0"/>
      <w:spacing w:after="0" w:line="240" w:lineRule="auto"/>
    </w:pPr>
    <w:rPr>
      <w:rFonts w:ascii="Times New Roman" w:hAnsi="Times New Roman"/>
      <w:sz w:val="24"/>
      <w:szCs w:val="24"/>
      <w:lang w:val="en-US" w:eastAsia="nl-NL"/>
    </w:rPr>
  </w:style>
  <w:style w:type="character" w:customStyle="1" w:styleId="extended-textshort">
    <w:name w:val="extended-text__short"/>
    <w:basedOn w:val="a0"/>
    <w:rsid w:val="002D690A"/>
  </w:style>
  <w:style w:type="paragraph" w:styleId="afffffd">
    <w:name w:val="Subtitle"/>
    <w:basedOn w:val="a"/>
    <w:next w:val="a"/>
    <w:link w:val="afffffe"/>
    <w:uiPriority w:val="11"/>
    <w:qFormat/>
    <w:pPr>
      <w:spacing w:after="60" w:line="240" w:lineRule="auto"/>
      <w:jc w:val="center"/>
    </w:pPr>
    <w:rPr>
      <w:rFonts w:ascii="Cambria" w:eastAsia="Cambria" w:hAnsi="Cambria" w:cs="Cambria"/>
      <w:sz w:val="24"/>
      <w:szCs w:val="24"/>
    </w:rPr>
  </w:style>
  <w:style w:type="character" w:customStyle="1" w:styleId="afffffe">
    <w:name w:val="Подзаголовок Знак"/>
    <w:basedOn w:val="a0"/>
    <w:link w:val="afffffd"/>
    <w:uiPriority w:val="99"/>
    <w:rsid w:val="002D690A"/>
    <w:rPr>
      <w:rFonts w:ascii="Cambria" w:hAnsi="Cambria"/>
      <w:sz w:val="24"/>
      <w:szCs w:val="24"/>
    </w:rPr>
  </w:style>
  <w:style w:type="character" w:customStyle="1" w:styleId="highlightedsearchterm">
    <w:name w:val="highlightedsearchterm"/>
    <w:basedOn w:val="a0"/>
    <w:rsid w:val="002D690A"/>
  </w:style>
  <w:style w:type="character" w:customStyle="1" w:styleId="googqs-tidbit">
    <w:name w:val="goog_qs-tidbit"/>
    <w:basedOn w:val="a0"/>
    <w:rsid w:val="002D690A"/>
  </w:style>
  <w:style w:type="paragraph" w:customStyle="1" w:styleId="210">
    <w:name w:val="Основной текст 21"/>
    <w:basedOn w:val="a"/>
    <w:rsid w:val="002D690A"/>
    <w:pPr>
      <w:overflowPunct w:val="0"/>
      <w:autoSpaceDE w:val="0"/>
      <w:autoSpaceDN w:val="0"/>
      <w:adjustRightInd w:val="0"/>
      <w:spacing w:after="0" w:line="240" w:lineRule="auto"/>
      <w:ind w:left="567"/>
    </w:pPr>
    <w:rPr>
      <w:rFonts w:ascii="Arial" w:hAnsi="Arial"/>
      <w:sz w:val="24"/>
      <w:szCs w:val="20"/>
    </w:rPr>
  </w:style>
  <w:style w:type="paragraph" w:styleId="affffff">
    <w:name w:val="No Spacing"/>
    <w:link w:val="affffff0"/>
    <w:uiPriority w:val="99"/>
    <w:qFormat/>
    <w:rsid w:val="002D690A"/>
    <w:rPr>
      <w:lang w:eastAsia="en-US"/>
    </w:rPr>
  </w:style>
  <w:style w:type="paragraph" w:styleId="affffff1">
    <w:name w:val="List"/>
    <w:basedOn w:val="a"/>
    <w:uiPriority w:val="99"/>
    <w:rsid w:val="002D690A"/>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rsid w:val="002D690A"/>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2D690A"/>
    <w:rPr>
      <w:rFonts w:ascii="Times New Roman" w:hAnsi="Times New Roman" w:cs="Times New Roman"/>
      <w:b/>
      <w:bCs/>
      <w:sz w:val="20"/>
      <w:szCs w:val="20"/>
    </w:rPr>
  </w:style>
  <w:style w:type="character" w:customStyle="1" w:styleId="FontStyle193">
    <w:name w:val="Font Style193"/>
    <w:uiPriority w:val="99"/>
    <w:rsid w:val="002D690A"/>
    <w:rPr>
      <w:rFonts w:ascii="Arial" w:hAnsi="Arial"/>
      <w:b/>
      <w:sz w:val="50"/>
    </w:rPr>
  </w:style>
  <w:style w:type="character" w:customStyle="1" w:styleId="FontStyle151">
    <w:name w:val="Font Style151"/>
    <w:uiPriority w:val="99"/>
    <w:rsid w:val="002D690A"/>
    <w:rPr>
      <w:rFonts w:ascii="Arial" w:hAnsi="Arial"/>
      <w:b/>
      <w:smallCaps/>
      <w:spacing w:val="30"/>
      <w:sz w:val="44"/>
    </w:rPr>
  </w:style>
  <w:style w:type="character" w:customStyle="1" w:styleId="apple-style-span">
    <w:name w:val="apple-style-span"/>
    <w:basedOn w:val="a0"/>
    <w:rsid w:val="002D690A"/>
    <w:rPr>
      <w:rFonts w:cs="Times New Roman"/>
    </w:rPr>
  </w:style>
  <w:style w:type="character" w:customStyle="1" w:styleId="FontStyle153">
    <w:name w:val="Font Style153"/>
    <w:uiPriority w:val="99"/>
    <w:rsid w:val="002D690A"/>
    <w:rPr>
      <w:rFonts w:ascii="Bookman Old Style" w:hAnsi="Bookman Old Style"/>
      <w:spacing w:val="10"/>
      <w:sz w:val="44"/>
    </w:rPr>
  </w:style>
  <w:style w:type="character" w:customStyle="1" w:styleId="affffff0">
    <w:name w:val="Без интервала Знак"/>
    <w:link w:val="affffff"/>
    <w:uiPriority w:val="99"/>
    <w:locked/>
    <w:rsid w:val="002D690A"/>
    <w:rPr>
      <w:rFonts w:eastAsia="Calibri"/>
      <w:sz w:val="22"/>
      <w:szCs w:val="22"/>
      <w:lang w:eastAsia="en-US" w:bidi="ar-SA"/>
    </w:rPr>
  </w:style>
  <w:style w:type="paragraph" w:customStyle="1" w:styleId="310">
    <w:name w:val="Основной текст с отступом 31"/>
    <w:basedOn w:val="a"/>
    <w:uiPriority w:val="99"/>
    <w:rsid w:val="002D690A"/>
    <w:pPr>
      <w:overflowPunct w:val="0"/>
      <w:autoSpaceDE w:val="0"/>
      <w:autoSpaceDN w:val="0"/>
      <w:adjustRightInd w:val="0"/>
      <w:spacing w:after="0" w:line="240" w:lineRule="auto"/>
      <w:ind w:firstLine="720"/>
    </w:pPr>
    <w:rPr>
      <w:rFonts w:ascii="Times New Roman" w:hAnsi="Times New Roman"/>
      <w:sz w:val="28"/>
      <w:szCs w:val="28"/>
    </w:rPr>
  </w:style>
  <w:style w:type="character" w:customStyle="1" w:styleId="affffff2">
    <w:name w:val="Основной текст + Не полужирный"/>
    <w:aliases w:val="Курсив"/>
    <w:basedOn w:val="a0"/>
    <w:uiPriority w:val="99"/>
    <w:rsid w:val="002D690A"/>
    <w:rPr>
      <w:rFonts w:ascii="Times New Roman" w:hAnsi="Times New Roman" w:cs="Times New Roman"/>
      <w:i/>
      <w:iCs/>
      <w:sz w:val="23"/>
      <w:szCs w:val="23"/>
      <w:u w:val="none"/>
    </w:rPr>
  </w:style>
  <w:style w:type="character" w:customStyle="1" w:styleId="16">
    <w:name w:val="Основной текст Знак1"/>
    <w:basedOn w:val="a0"/>
    <w:uiPriority w:val="99"/>
    <w:rsid w:val="002D690A"/>
    <w:rPr>
      <w:rFonts w:ascii="Times New Roman" w:hAnsi="Times New Roman" w:cs="Times New Roman"/>
      <w:b/>
      <w:bCs/>
      <w:sz w:val="23"/>
      <w:szCs w:val="23"/>
      <w:shd w:val="clear" w:color="auto" w:fill="FFFFFF"/>
    </w:rPr>
  </w:style>
  <w:style w:type="character" w:customStyle="1" w:styleId="32">
    <w:name w:val="Основной текст (3)_"/>
    <w:basedOn w:val="a0"/>
    <w:link w:val="33"/>
    <w:uiPriority w:val="99"/>
    <w:rsid w:val="002D690A"/>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2D690A"/>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basedOn w:val="a0"/>
    <w:uiPriority w:val="99"/>
    <w:rsid w:val="002D690A"/>
    <w:rPr>
      <w:rFonts w:ascii="Times New Roman" w:hAnsi="Times New Roman" w:cs="Times New Roman"/>
      <w:i/>
      <w:iCs/>
      <w:spacing w:val="-2"/>
      <w:sz w:val="21"/>
      <w:szCs w:val="21"/>
      <w:u w:val="none"/>
    </w:rPr>
  </w:style>
  <w:style w:type="character" w:customStyle="1" w:styleId="affffff3">
    <w:name w:val="Основной текст + Курсив"/>
    <w:basedOn w:val="16"/>
    <w:uiPriority w:val="99"/>
    <w:rsid w:val="002D690A"/>
    <w:rPr>
      <w:rFonts w:ascii="Times New Roman" w:hAnsi="Times New Roman" w:cs="Times New Roman"/>
      <w:b/>
      <w:bCs/>
      <w:i/>
      <w:iCs/>
      <w:sz w:val="23"/>
      <w:szCs w:val="23"/>
      <w:u w:val="none"/>
      <w:shd w:val="clear" w:color="auto" w:fill="FFFFFF"/>
    </w:rPr>
  </w:style>
  <w:style w:type="paragraph" w:customStyle="1" w:styleId="affffff4">
    <w:name w:val="Базовый"/>
    <w:rsid w:val="002D690A"/>
    <w:pPr>
      <w:widowControl w:val="0"/>
      <w:suppressAutoHyphens/>
    </w:pPr>
    <w:rPr>
      <w:rFonts w:ascii="Liberation Serif" w:hAnsi="Liberation Serif" w:cs="Lohit Hindi"/>
      <w:sz w:val="24"/>
      <w:szCs w:val="24"/>
      <w:lang w:eastAsia="zh-CN" w:bidi="hi-IN"/>
    </w:rPr>
  </w:style>
  <w:style w:type="character" w:customStyle="1" w:styleId="affffff5">
    <w:name w:val="Основной текст_"/>
    <w:basedOn w:val="a0"/>
    <w:link w:val="42"/>
    <w:rsid w:val="002D690A"/>
    <w:rPr>
      <w:rFonts w:eastAsia="Calibri" w:cs="Calibri"/>
      <w:spacing w:val="2"/>
      <w:shd w:val="clear" w:color="auto" w:fill="FFFFFF"/>
    </w:rPr>
  </w:style>
  <w:style w:type="character" w:customStyle="1" w:styleId="17">
    <w:name w:val="Основной текст1"/>
    <w:basedOn w:val="affffff5"/>
    <w:rsid w:val="002D690A"/>
    <w:rPr>
      <w:rFonts w:eastAsia="Calibri" w:cs="Calibri"/>
      <w:color w:val="000000"/>
      <w:spacing w:val="2"/>
      <w:w w:val="100"/>
      <w:position w:val="0"/>
      <w:shd w:val="clear" w:color="auto" w:fill="FFFFFF"/>
      <w:lang w:val="ru-RU"/>
    </w:rPr>
  </w:style>
  <w:style w:type="paragraph" w:customStyle="1" w:styleId="42">
    <w:name w:val="Основной текст4"/>
    <w:basedOn w:val="a"/>
    <w:link w:val="affffff5"/>
    <w:rsid w:val="002D690A"/>
    <w:pPr>
      <w:widowControl w:val="0"/>
      <w:shd w:val="clear" w:color="auto" w:fill="FFFFFF"/>
      <w:spacing w:before="420" w:after="240" w:line="298" w:lineRule="exact"/>
      <w:ind w:hanging="360"/>
      <w:jc w:val="both"/>
    </w:pPr>
    <w:rPr>
      <w:spacing w:val="2"/>
      <w:sz w:val="20"/>
      <w:szCs w:val="20"/>
    </w:rPr>
  </w:style>
  <w:style w:type="paragraph" w:customStyle="1" w:styleId="Docsubtitle2">
    <w:name w:val="Doc subtitle2"/>
    <w:basedOn w:val="a"/>
    <w:link w:val="Docsubtitle2Char"/>
    <w:qFormat/>
    <w:rsid w:val="002D690A"/>
    <w:pPr>
      <w:spacing w:after="0" w:line="240" w:lineRule="auto"/>
    </w:pPr>
    <w:rPr>
      <w:rFonts w:ascii="Arial" w:hAnsi="Arial"/>
      <w:sz w:val="28"/>
      <w:szCs w:val="28"/>
      <w:lang w:val="en-GB" w:eastAsia="en-US"/>
    </w:rPr>
  </w:style>
  <w:style w:type="character" w:customStyle="1" w:styleId="Docsubtitle2Char">
    <w:name w:val="Doc subtitle2 Char"/>
    <w:basedOn w:val="a0"/>
    <w:link w:val="Docsubtitle2"/>
    <w:rsid w:val="002D690A"/>
    <w:rPr>
      <w:rFonts w:ascii="Arial" w:eastAsia="Calibri" w:hAnsi="Arial" w:cs="Times New Roman"/>
      <w:sz w:val="28"/>
      <w:szCs w:val="28"/>
      <w:lang w:val="en-GB" w:eastAsia="en-US"/>
    </w:rPr>
  </w:style>
  <w:style w:type="paragraph" w:customStyle="1" w:styleId="Doctitle">
    <w:name w:val="Doc title"/>
    <w:basedOn w:val="a"/>
    <w:rsid w:val="002D690A"/>
    <w:pPr>
      <w:spacing w:after="0" w:line="240" w:lineRule="auto"/>
    </w:pPr>
    <w:rPr>
      <w:rFonts w:ascii="Arial" w:hAnsi="Arial"/>
      <w:b/>
      <w:sz w:val="40"/>
      <w:szCs w:val="24"/>
      <w:lang w:val="en-GB" w:eastAsia="en-US"/>
    </w:rPr>
  </w:style>
  <w:style w:type="character" w:customStyle="1" w:styleId="colorgray">
    <w:name w:val="colorgray"/>
    <w:basedOn w:val="a0"/>
    <w:rsid w:val="002D690A"/>
  </w:style>
  <w:style w:type="paragraph" w:customStyle="1" w:styleId="pboth">
    <w:name w:val="pboth"/>
    <w:basedOn w:val="a"/>
    <w:rsid w:val="000054F8"/>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656AD3"/>
    <w:pPr>
      <w:spacing w:before="100" w:beforeAutospacing="1" w:after="100" w:afterAutospacing="1" w:line="240" w:lineRule="auto"/>
    </w:pPr>
    <w:rPr>
      <w:rFonts w:ascii="Times New Roman" w:hAnsi="Times New Roman"/>
      <w:sz w:val="24"/>
      <w:szCs w:val="24"/>
    </w:rPr>
  </w:style>
  <w:style w:type="character" w:customStyle="1" w:styleId="value">
    <w:name w:val="value"/>
    <w:basedOn w:val="a0"/>
    <w:rsid w:val="00890F57"/>
  </w:style>
  <w:style w:type="paragraph" w:customStyle="1" w:styleId="headertext">
    <w:name w:val="headertext"/>
    <w:basedOn w:val="a"/>
    <w:rsid w:val="007D258B"/>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rsid w:val="007D258B"/>
    <w:pPr>
      <w:spacing w:before="100" w:beforeAutospacing="1" w:after="100" w:afterAutospacing="1" w:line="240" w:lineRule="auto"/>
    </w:pPr>
    <w:rPr>
      <w:rFonts w:ascii="Times New Roman" w:hAnsi="Times New Roman"/>
      <w:sz w:val="24"/>
      <w:szCs w:val="24"/>
    </w:rPr>
  </w:style>
  <w:style w:type="paragraph" w:customStyle="1" w:styleId="txt">
    <w:name w:val="txt"/>
    <w:basedOn w:val="a"/>
    <w:rsid w:val="003B7F39"/>
    <w:pPr>
      <w:spacing w:before="100" w:beforeAutospacing="1" w:after="100" w:afterAutospacing="1" w:line="240" w:lineRule="auto"/>
    </w:pPr>
    <w:rPr>
      <w:rFonts w:ascii="Times New Roman" w:hAnsi="Times New Roman"/>
      <w:sz w:val="24"/>
      <w:szCs w:val="24"/>
    </w:rPr>
  </w:style>
  <w:style w:type="character" w:customStyle="1" w:styleId="27">
    <w:name w:val="Основной текст (2)_"/>
    <w:basedOn w:val="a0"/>
    <w:link w:val="28"/>
    <w:rsid w:val="005377C2"/>
    <w:rPr>
      <w:rFonts w:ascii="Georgia" w:eastAsia="Georgia" w:hAnsi="Georgia" w:cs="Georgia"/>
      <w:sz w:val="16"/>
      <w:szCs w:val="16"/>
      <w:shd w:val="clear" w:color="auto" w:fill="FFFFFF"/>
    </w:rPr>
  </w:style>
  <w:style w:type="paragraph" w:customStyle="1" w:styleId="28">
    <w:name w:val="Основной текст (2)"/>
    <w:basedOn w:val="a"/>
    <w:link w:val="27"/>
    <w:rsid w:val="005377C2"/>
    <w:pPr>
      <w:widowControl w:val="0"/>
      <w:shd w:val="clear" w:color="auto" w:fill="FFFFFF"/>
      <w:spacing w:after="0" w:line="266" w:lineRule="auto"/>
      <w:jc w:val="both"/>
    </w:pPr>
    <w:rPr>
      <w:rFonts w:ascii="Georgia" w:eastAsia="Georgia" w:hAnsi="Georgia" w:cs="Georgia"/>
      <w:sz w:val="16"/>
      <w:szCs w:val="16"/>
    </w:rPr>
  </w:style>
  <w:style w:type="character" w:customStyle="1" w:styleId="51">
    <w:name w:val="Основной текст (5)_"/>
    <w:basedOn w:val="a0"/>
    <w:link w:val="52"/>
    <w:rsid w:val="0098597A"/>
    <w:rPr>
      <w:rFonts w:ascii="Times New Roman" w:hAnsi="Times New Roman"/>
      <w:b/>
      <w:bCs/>
      <w:sz w:val="22"/>
      <w:szCs w:val="22"/>
      <w:shd w:val="clear" w:color="auto" w:fill="FFFFFF"/>
    </w:rPr>
  </w:style>
  <w:style w:type="paragraph" w:customStyle="1" w:styleId="52">
    <w:name w:val="Основной текст (5)"/>
    <w:basedOn w:val="a"/>
    <w:link w:val="51"/>
    <w:rsid w:val="0098597A"/>
    <w:pPr>
      <w:widowControl w:val="0"/>
      <w:shd w:val="clear" w:color="auto" w:fill="FFFFFF"/>
      <w:spacing w:after="360" w:line="0" w:lineRule="atLeast"/>
    </w:pPr>
    <w:rPr>
      <w:rFonts w:ascii="Times New Roman" w:hAnsi="Times New Roman"/>
      <w:b/>
      <w:bCs/>
    </w:rPr>
  </w:style>
  <w:style w:type="character" w:customStyle="1" w:styleId="29">
    <w:name w:val="Основной текст (2) + Полужирный"/>
    <w:basedOn w:val="27"/>
    <w:rsid w:val="0098597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8">
    <w:name w:val="Неразрешенное упоминание1"/>
    <w:basedOn w:val="a0"/>
    <w:uiPriority w:val="99"/>
    <w:semiHidden/>
    <w:unhideWhenUsed/>
    <w:rsid w:val="009B2F5A"/>
    <w:rPr>
      <w:color w:val="605E5C"/>
      <w:shd w:val="clear" w:color="auto" w:fill="E1DFDD"/>
    </w:rPr>
  </w:style>
  <w:style w:type="character" w:customStyle="1" w:styleId="2a">
    <w:name w:val="Неразрешенное упоминание2"/>
    <w:basedOn w:val="a0"/>
    <w:uiPriority w:val="99"/>
    <w:semiHidden/>
    <w:unhideWhenUsed/>
    <w:rsid w:val="008E024E"/>
    <w:rPr>
      <w:color w:val="605E5C"/>
      <w:shd w:val="clear" w:color="auto" w:fill="E1DFDD"/>
    </w:rPr>
  </w:style>
  <w:style w:type="table" w:customStyle="1" w:styleId="affffff6">
    <w:basedOn w:val="TableNormal1"/>
    <w:tblPr>
      <w:tblStyleRowBandSize w:val="1"/>
      <w:tblStyleColBandSize w:val="1"/>
      <w:tblCellMar>
        <w:left w:w="115" w:type="dxa"/>
        <w:right w:w="115" w:type="dxa"/>
      </w:tblCellMar>
    </w:tblPr>
  </w:style>
  <w:style w:type="table" w:customStyle="1" w:styleId="affffff7">
    <w:basedOn w:val="TableNormal1"/>
    <w:tblPr>
      <w:tblStyleRowBandSize w:val="1"/>
      <w:tblStyleColBandSize w:val="1"/>
      <w:tblCellMar>
        <w:left w:w="115" w:type="dxa"/>
        <w:right w:w="115" w:type="dxa"/>
      </w:tblCellMar>
    </w:tblPr>
  </w:style>
  <w:style w:type="table" w:customStyle="1" w:styleId="affffff8">
    <w:basedOn w:val="TableNormal1"/>
    <w:tblPr>
      <w:tblStyleRowBandSize w:val="1"/>
      <w:tblStyleColBandSize w:val="1"/>
      <w:tblCellMar>
        <w:left w:w="115" w:type="dxa"/>
        <w:right w:w="115" w:type="dxa"/>
      </w:tblCellMar>
    </w:tblPr>
  </w:style>
  <w:style w:type="table" w:customStyle="1" w:styleId="affffff9">
    <w:basedOn w:val="TableNormal1"/>
    <w:tblPr>
      <w:tblStyleRowBandSize w:val="1"/>
      <w:tblStyleColBandSize w:val="1"/>
      <w:tblCellMar>
        <w:left w:w="115" w:type="dxa"/>
        <w:right w:w="115" w:type="dxa"/>
      </w:tblCellMar>
    </w:tblPr>
  </w:style>
  <w:style w:type="table" w:customStyle="1" w:styleId="affffffa">
    <w:basedOn w:val="TableNormal1"/>
    <w:tblPr>
      <w:tblStyleRowBandSize w:val="1"/>
      <w:tblStyleColBandSize w:val="1"/>
      <w:tblCellMar>
        <w:left w:w="115" w:type="dxa"/>
        <w:right w:w="115" w:type="dxa"/>
      </w:tblCellMar>
    </w:tblPr>
  </w:style>
  <w:style w:type="table" w:customStyle="1" w:styleId="affffffb">
    <w:basedOn w:val="TableNormal1"/>
    <w:tblPr>
      <w:tblStyleRowBandSize w:val="1"/>
      <w:tblStyleColBandSize w:val="1"/>
      <w:tblCellMar>
        <w:left w:w="115" w:type="dxa"/>
        <w:right w:w="115" w:type="dxa"/>
      </w:tblCellMar>
    </w:tblPr>
  </w:style>
  <w:style w:type="table" w:customStyle="1" w:styleId="affffffc">
    <w:basedOn w:val="TableNormal1"/>
    <w:tblPr>
      <w:tblStyleRowBandSize w:val="1"/>
      <w:tblStyleColBandSize w:val="1"/>
      <w:tblCellMar>
        <w:left w:w="115" w:type="dxa"/>
        <w:right w:w="115" w:type="dxa"/>
      </w:tblCellMar>
    </w:tblPr>
  </w:style>
  <w:style w:type="character" w:styleId="affffffd">
    <w:name w:val="Unresolved Mention"/>
    <w:basedOn w:val="a0"/>
    <w:uiPriority w:val="99"/>
    <w:semiHidden/>
    <w:unhideWhenUsed/>
    <w:rsid w:val="00DB2D2D"/>
    <w:rPr>
      <w:color w:val="605E5C"/>
      <w:shd w:val="clear" w:color="auto" w:fill="E1DFDD"/>
    </w:rPr>
  </w:style>
  <w:style w:type="character" w:styleId="affffffe">
    <w:name w:val="line number"/>
    <w:basedOn w:val="a0"/>
    <w:uiPriority w:val="99"/>
    <w:semiHidden/>
    <w:unhideWhenUsed/>
    <w:rsid w:val="00DB2D2D"/>
  </w:style>
  <w:style w:type="table" w:customStyle="1" w:styleId="afffffff">
    <w:basedOn w:val="TableNormal0"/>
    <w:pPr>
      <w:widowControl w:val="0"/>
    </w:pPr>
    <w:tblPr>
      <w:tblStyleRowBandSize w:val="1"/>
      <w:tblStyleColBandSize w:val="1"/>
      <w:tblCellMar>
        <w:left w:w="115" w:type="dxa"/>
        <w:right w:w="115" w:type="dxa"/>
      </w:tblCellMar>
    </w:tblPr>
  </w:style>
  <w:style w:type="table" w:customStyle="1" w:styleId="afffffff0">
    <w:basedOn w:val="TableNormal0"/>
    <w:pPr>
      <w:widowControl w:val="0"/>
    </w:pPr>
    <w:tblPr>
      <w:tblStyleRowBandSize w:val="1"/>
      <w:tblStyleColBandSize w:val="1"/>
      <w:tblCellMar>
        <w:left w:w="115" w:type="dxa"/>
        <w:right w:w="115" w:type="dxa"/>
      </w:tblCellMar>
    </w:tblPr>
  </w:style>
  <w:style w:type="table" w:customStyle="1" w:styleId="afffffff1">
    <w:basedOn w:val="TableNormal0"/>
    <w:pPr>
      <w:widowControl w:val="0"/>
    </w:pPr>
    <w:tblPr>
      <w:tblStyleRowBandSize w:val="1"/>
      <w:tblStyleColBandSize w:val="1"/>
      <w:tblCellMar>
        <w:left w:w="115" w:type="dxa"/>
        <w:right w:w="115" w:type="dxa"/>
      </w:tblCellMar>
    </w:tblPr>
  </w:style>
  <w:style w:type="table" w:customStyle="1" w:styleId="afffffff2">
    <w:basedOn w:val="TableNormal0"/>
    <w:pPr>
      <w:widowControl w:val="0"/>
    </w:pPr>
    <w:tblPr>
      <w:tblStyleRowBandSize w:val="1"/>
      <w:tblStyleColBandSize w:val="1"/>
      <w:tblCellMar>
        <w:left w:w="115" w:type="dxa"/>
        <w:right w:w="115" w:type="dxa"/>
      </w:tblCellMar>
    </w:tblPr>
  </w:style>
  <w:style w:type="table" w:customStyle="1" w:styleId="afffffff3">
    <w:basedOn w:val="TableNormal0"/>
    <w:pPr>
      <w:widowControl w:val="0"/>
    </w:pPr>
    <w:tblPr>
      <w:tblStyleRowBandSize w:val="1"/>
      <w:tblStyleColBandSize w:val="1"/>
      <w:tblCellMar>
        <w:left w:w="115" w:type="dxa"/>
        <w:right w:w="115" w:type="dxa"/>
      </w:tblCellMar>
    </w:tblPr>
  </w:style>
  <w:style w:type="table" w:customStyle="1" w:styleId="afffffff4">
    <w:basedOn w:val="TableNormal0"/>
    <w:pPr>
      <w:widowControl w:val="0"/>
    </w:pPr>
    <w:tblPr>
      <w:tblStyleRowBandSize w:val="1"/>
      <w:tblStyleColBandSize w:val="1"/>
      <w:tblCellMar>
        <w:left w:w="115" w:type="dxa"/>
        <w:right w:w="115" w:type="dxa"/>
      </w:tblCellMar>
    </w:tblPr>
  </w:style>
  <w:style w:type="table" w:customStyle="1" w:styleId="afffffff5">
    <w:basedOn w:val="TableNormal0"/>
    <w:pPr>
      <w:widowControl w:val="0"/>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s.cntd.ru/document/1200119181"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fqp3+fqORHAXbqx1XY/URaL0AQ==">CgMxLjAyCGguZ2pkZ3hzMg5oLmJzOGw5N3UwODJ1ZjIJaC4zMGowemxsOAByITE3U1dXMnEwMjZRSWpjOWhaNXc4LUJrdTZfZnRQNGx2MA==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5640</Words>
  <Characters>32154</Characters>
  <Application>Microsoft Office Word</Application>
  <DocSecurity>0</DocSecurity>
  <Lines>267</Lines>
  <Paragraphs>75</Paragraphs>
  <ScaleCrop>false</ScaleCrop>
  <Company/>
  <LinksUpToDate>false</LinksUpToDate>
  <CharactersWithSpaces>37719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Мария А. Югова</cp:lastModifiedBy>
  <cp:revision>2</cp:revision>
  <dcterms:created xsi:type="dcterms:W3CDTF">2025-03-04T08:08:00Z</dcterms:created>
  <dcterms:modified xsi:type="dcterms:W3CDTF">2025-05-29T09:31:00Z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